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72807458" w14:textId="77777777" w:rsidR="00FA5FB2" w:rsidRPr="00FA5FB2" w:rsidRDefault="00FA5FB2" w:rsidP="00C56CB7">
      <w:pPr>
        <w:rPr>
          <w:rFonts w:ascii="Arabic Typesetting" w:hAnsi="Arabic Typesetting" w:cs="Arabic Typesetting"/>
          <w:b/>
          <w:bCs/>
          <w:color w:val="000000" w:themeColor="text1"/>
          <w:sz w:val="36"/>
          <w:szCs w:val="36"/>
          <w:rtl/>
        </w:rPr>
      </w:pPr>
      <w:r w:rsidRPr="00FA5FB2">
        <w:rPr>
          <w:rFonts w:ascii="Arabic Typesetting" w:hAnsi="Arabic Typesetting" w:cs="Arabic Typesetting" w:hint="cs"/>
          <w:b/>
          <w:bCs/>
          <w:color w:val="000000" w:themeColor="text1"/>
          <w:sz w:val="36"/>
          <w:szCs w:val="36"/>
          <w:rtl/>
        </w:rPr>
        <w:t xml:space="preserve">                  </w:t>
      </w:r>
      <w:r>
        <w:rPr>
          <w:rFonts w:ascii="Arabic Typesetting" w:hAnsi="Arabic Typesetting" w:cs="Arabic Typesetting" w:hint="cs"/>
          <w:b/>
          <w:bCs/>
          <w:color w:val="000000" w:themeColor="text1"/>
          <w:sz w:val="36"/>
          <w:szCs w:val="36"/>
          <w:rtl/>
        </w:rPr>
        <w:t xml:space="preserve">                            </w:t>
      </w:r>
      <w:r w:rsidRPr="00FA5FB2">
        <w:rPr>
          <w:rFonts w:ascii="Arabic Typesetting" w:hAnsi="Arabic Typesetting" w:cs="Arabic Typesetting" w:hint="cs"/>
          <w:b/>
          <w:bCs/>
          <w:color w:val="000000" w:themeColor="text1"/>
          <w:sz w:val="36"/>
          <w:szCs w:val="36"/>
          <w:rtl/>
        </w:rPr>
        <w:t xml:space="preserve">   بسم الله الرحمن الرحيم </w:t>
      </w:r>
    </w:p>
    <w:p w14:paraId="44FC3A19" w14:textId="77777777" w:rsidR="00FA5FB2" w:rsidRPr="00FA5FB2" w:rsidRDefault="00FA5FB2" w:rsidP="00C56CB7">
      <w:pPr>
        <w:rPr>
          <w:rFonts w:ascii="Arabic Typesetting" w:hAnsi="Arabic Typesetting" w:cs="Arabic Typesetting"/>
          <w:b/>
          <w:bCs/>
          <w:color w:val="000000" w:themeColor="text1"/>
          <w:sz w:val="36"/>
          <w:szCs w:val="36"/>
          <w:rtl/>
        </w:rPr>
      </w:pPr>
      <w:r w:rsidRPr="00FA5FB2">
        <w:rPr>
          <w:rFonts w:ascii="Arabic Typesetting" w:hAnsi="Arabic Typesetting" w:cs="Arabic Typesetting" w:hint="cs"/>
          <w:b/>
          <w:bCs/>
          <w:color w:val="000000" w:themeColor="text1"/>
          <w:sz w:val="36"/>
          <w:szCs w:val="36"/>
          <w:rtl/>
        </w:rPr>
        <w:t xml:space="preserve">            </w:t>
      </w:r>
      <w:r>
        <w:rPr>
          <w:rFonts w:ascii="Arabic Typesetting" w:hAnsi="Arabic Typesetting" w:cs="Arabic Typesetting" w:hint="cs"/>
          <w:b/>
          <w:bCs/>
          <w:color w:val="000000" w:themeColor="text1"/>
          <w:sz w:val="36"/>
          <w:szCs w:val="36"/>
          <w:rtl/>
        </w:rPr>
        <w:t xml:space="preserve">                               </w:t>
      </w:r>
      <w:r w:rsidRPr="00FA5FB2">
        <w:rPr>
          <w:rFonts w:ascii="Arabic Typesetting" w:hAnsi="Arabic Typesetting" w:cs="Arabic Typesetting" w:hint="cs"/>
          <w:b/>
          <w:bCs/>
          <w:color w:val="000000" w:themeColor="text1"/>
          <w:sz w:val="36"/>
          <w:szCs w:val="36"/>
          <w:rtl/>
        </w:rPr>
        <w:t xml:space="preserve">  النِّظام التَّعليمي لمركز الحافظة المتقنة </w:t>
      </w:r>
    </w:p>
    <w:p w14:paraId="1B4D9ABD" w14:textId="77777777" w:rsidR="00FA5FB2" w:rsidRDefault="00FA5FB2" w:rsidP="00C56CB7">
      <w:pPr>
        <w:rPr>
          <w:rFonts w:ascii="Arabic Typesetting" w:hAnsi="Arabic Typesetting" w:cs="Arabic Typesetting"/>
          <w:b/>
          <w:bCs/>
          <w:color w:val="FF0000"/>
          <w:sz w:val="32"/>
          <w:szCs w:val="32"/>
          <w:rtl/>
        </w:rPr>
      </w:pPr>
    </w:p>
    <w:p w14:paraId="0B360D58" w14:textId="77777777" w:rsidR="00C56CB7" w:rsidRPr="00FA5FB2" w:rsidRDefault="00C56CB7" w:rsidP="00C56CB7">
      <w:pPr>
        <w:rPr>
          <w:rFonts w:ascii="Arabic Typesetting" w:hAnsi="Arabic Typesetting" w:cs="Arabic Typesetting"/>
          <w:b/>
          <w:bCs/>
          <w:sz w:val="32"/>
          <w:szCs w:val="32"/>
          <w:rtl/>
        </w:rPr>
      </w:pPr>
      <w:r w:rsidRPr="00FA5FB2">
        <w:rPr>
          <w:rFonts w:ascii="Arabic Typesetting" w:hAnsi="Arabic Typesetting" w:cs="Arabic Typesetting"/>
          <w:b/>
          <w:bCs/>
          <w:sz w:val="32"/>
          <w:szCs w:val="32"/>
          <w:rtl/>
        </w:rPr>
        <w:t>مركز  الحافظة المُتقنة :</w:t>
      </w:r>
    </w:p>
    <w:p w14:paraId="33AAA3CA" w14:textId="77777777" w:rsidR="00FA5FB2" w:rsidRPr="00FA5FB2" w:rsidRDefault="00FA5FB2" w:rsidP="00FA5FB2">
      <w:pPr>
        <w:rPr>
          <w:rFonts w:ascii="Arabic Typesetting" w:hAnsi="Arabic Typesetting" w:cs="Arabic Typesetting"/>
          <w:b/>
          <w:bCs/>
          <w:sz w:val="32"/>
          <w:szCs w:val="32"/>
          <w:rtl/>
        </w:rPr>
      </w:pPr>
      <w:r w:rsidRPr="00FA5FB2">
        <w:rPr>
          <w:rFonts w:ascii="Arabic Typesetting" w:hAnsi="Arabic Typesetting" w:cs="Arabic Typesetting" w:hint="cs"/>
          <w:b/>
          <w:bCs/>
          <w:sz w:val="32"/>
          <w:szCs w:val="32"/>
          <w:rtl/>
        </w:rPr>
        <w:t>أنشئ</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قسم</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خاص</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بالإجازات</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القرآنية</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بتوصية</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وتزكية</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الشيخ</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الدكتور</w:t>
      </w:r>
      <w:r w:rsidRPr="00FA5FB2">
        <w:rPr>
          <w:rFonts w:ascii="Arabic Typesetting" w:hAnsi="Arabic Typesetting" w:cs="Arabic Typesetting"/>
          <w:b/>
          <w:bCs/>
          <w:sz w:val="32"/>
          <w:szCs w:val="32"/>
          <w:rtl/>
        </w:rPr>
        <w:t xml:space="preserve"> : </w:t>
      </w:r>
      <w:r w:rsidRPr="00FA5FB2">
        <w:rPr>
          <w:rFonts w:ascii="Arabic Typesetting" w:hAnsi="Arabic Typesetting" w:cs="Arabic Typesetting" w:hint="cs"/>
          <w:b/>
          <w:bCs/>
          <w:sz w:val="32"/>
          <w:szCs w:val="32"/>
          <w:rtl/>
        </w:rPr>
        <w:t>أيمن</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رُشدي</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سُويد</w:t>
      </w:r>
      <w:r w:rsidRPr="00FA5FB2">
        <w:rPr>
          <w:rFonts w:ascii="Arabic Typesetting" w:hAnsi="Arabic Typesetting" w:cs="Arabic Typesetting"/>
          <w:b/>
          <w:bCs/>
          <w:sz w:val="32"/>
          <w:szCs w:val="32"/>
          <w:rtl/>
        </w:rPr>
        <w:t xml:space="preserve"> - </w:t>
      </w:r>
      <w:r w:rsidRPr="00FA5FB2">
        <w:rPr>
          <w:rFonts w:ascii="Arabic Typesetting" w:hAnsi="Arabic Typesetting" w:cs="Arabic Typesetting" w:hint="cs"/>
          <w:b/>
          <w:bCs/>
          <w:sz w:val="32"/>
          <w:szCs w:val="32"/>
          <w:rtl/>
        </w:rPr>
        <w:t>حفظه</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الله</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تعالى</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في</w:t>
      </w:r>
      <w:r w:rsidRPr="00FA5FB2">
        <w:rPr>
          <w:rFonts w:ascii="Arabic Typesetting" w:hAnsi="Arabic Typesetting" w:cs="Arabic Typesetting"/>
          <w:b/>
          <w:bCs/>
          <w:sz w:val="32"/>
          <w:szCs w:val="32"/>
          <w:rtl/>
        </w:rPr>
        <w:t xml:space="preserve">  4/</w:t>
      </w:r>
      <w:r w:rsidRPr="00FA5FB2">
        <w:rPr>
          <w:rFonts w:ascii="Arabic Typesetting" w:hAnsi="Arabic Typesetting" w:cs="Arabic Typesetting" w:hint="cs"/>
          <w:b/>
          <w:bCs/>
          <w:sz w:val="32"/>
          <w:szCs w:val="32"/>
          <w:rtl/>
        </w:rPr>
        <w:t>شعبان</w:t>
      </w:r>
      <w:r w:rsidRPr="00FA5FB2">
        <w:rPr>
          <w:rFonts w:ascii="Arabic Typesetting" w:hAnsi="Arabic Typesetting" w:cs="Arabic Typesetting"/>
          <w:b/>
          <w:bCs/>
          <w:sz w:val="32"/>
          <w:szCs w:val="32"/>
          <w:rtl/>
        </w:rPr>
        <w:t>/1423</w:t>
      </w:r>
      <w:r w:rsidRPr="00FA5FB2">
        <w:rPr>
          <w:rFonts w:ascii="Arabic Typesetting" w:hAnsi="Arabic Typesetting" w:cs="Arabic Typesetting" w:hint="cs"/>
          <w:b/>
          <w:bCs/>
          <w:sz w:val="32"/>
          <w:szCs w:val="32"/>
          <w:rtl/>
        </w:rPr>
        <w:t>هـ</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وأوصى</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فضيلته</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بتعيين</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لجنة</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خاصة</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بهذا</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القسم</w:t>
      </w:r>
      <w:r w:rsidRPr="00FA5FB2">
        <w:rPr>
          <w:rFonts w:ascii="Arabic Typesetting" w:hAnsi="Arabic Typesetting" w:cs="Arabic Typesetting"/>
          <w:b/>
          <w:bCs/>
          <w:sz w:val="32"/>
          <w:szCs w:val="32"/>
          <w:rtl/>
        </w:rPr>
        <w:t xml:space="preserve"> , </w:t>
      </w:r>
      <w:r w:rsidRPr="00FA5FB2">
        <w:rPr>
          <w:rFonts w:ascii="Arabic Typesetting" w:hAnsi="Arabic Typesetting" w:cs="Arabic Typesetting" w:hint="cs"/>
          <w:b/>
          <w:bCs/>
          <w:sz w:val="32"/>
          <w:szCs w:val="32"/>
          <w:rtl/>
        </w:rPr>
        <w:t>عين</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أفرادها</w:t>
      </w:r>
      <w:r w:rsidRPr="00FA5FB2">
        <w:rPr>
          <w:rFonts w:ascii="Arabic Typesetting" w:hAnsi="Arabic Typesetting" w:cs="Arabic Typesetting"/>
          <w:b/>
          <w:bCs/>
          <w:sz w:val="32"/>
          <w:szCs w:val="32"/>
          <w:rtl/>
        </w:rPr>
        <w:t xml:space="preserve"> </w:t>
      </w:r>
      <w:r w:rsidRPr="00FA5FB2">
        <w:rPr>
          <w:rFonts w:ascii="Arabic Typesetting" w:hAnsi="Arabic Typesetting" w:cs="Arabic Typesetting" w:hint="cs"/>
          <w:b/>
          <w:bCs/>
          <w:sz w:val="32"/>
          <w:szCs w:val="32"/>
          <w:rtl/>
        </w:rPr>
        <w:t>بنفسه</w:t>
      </w:r>
      <w:r w:rsidRPr="00FA5FB2">
        <w:rPr>
          <w:rFonts w:ascii="Arabic Typesetting" w:hAnsi="Arabic Typesetting" w:cs="Arabic Typesetting"/>
          <w:b/>
          <w:bCs/>
          <w:sz w:val="32"/>
          <w:szCs w:val="32"/>
          <w:rtl/>
        </w:rPr>
        <w:t xml:space="preserve">. </w:t>
      </w:r>
    </w:p>
    <w:p w14:paraId="345A466A" w14:textId="77777777" w:rsidR="00C56CB7" w:rsidRPr="00BF01C9" w:rsidRDefault="00C56CB7" w:rsidP="00C56CB7">
      <w:pPr>
        <w:rPr>
          <w:rFonts w:ascii="Arabic Typesetting" w:hAnsi="Arabic Typesetting" w:cs="Arabic Typesetting"/>
          <w:b/>
          <w:bCs/>
          <w:sz w:val="32"/>
          <w:szCs w:val="32"/>
          <w:rtl/>
        </w:rPr>
      </w:pPr>
      <w:r w:rsidRPr="00FA5FB2">
        <w:rPr>
          <w:rFonts w:ascii="Arabic Typesetting" w:hAnsi="Arabic Typesetting" w:cs="Arabic Typesetting"/>
          <w:b/>
          <w:bCs/>
          <w:color w:val="FF0000"/>
          <w:sz w:val="32"/>
          <w:szCs w:val="32"/>
          <w:rtl/>
        </w:rPr>
        <w:t>الرؤية:</w:t>
      </w:r>
    </w:p>
    <w:p w14:paraId="064C15AC" w14:textId="77777777" w:rsidR="00C56CB7" w:rsidRPr="00BF01C9" w:rsidRDefault="00FA5FB2" w:rsidP="00C56CB7">
      <w:pPr>
        <w:rPr>
          <w:rFonts w:ascii="Arabic Typesetting" w:hAnsi="Arabic Typesetting" w:cs="Arabic Typesetting"/>
          <w:b/>
          <w:bCs/>
          <w:sz w:val="32"/>
          <w:szCs w:val="32"/>
          <w:rtl/>
        </w:rPr>
      </w:pPr>
      <w:r>
        <w:rPr>
          <w:rFonts w:ascii="Arabic Typesetting" w:hAnsi="Arabic Typesetting" w:cs="Arabic Typesetting" w:hint="cs"/>
          <w:b/>
          <w:bCs/>
          <w:sz w:val="32"/>
          <w:szCs w:val="32"/>
          <w:rtl/>
        </w:rPr>
        <w:t xml:space="preserve">      </w:t>
      </w:r>
      <w:r w:rsidR="00C56CB7" w:rsidRPr="00BF01C9">
        <w:rPr>
          <w:rFonts w:ascii="Arabic Typesetting" w:hAnsi="Arabic Typesetting" w:cs="Arabic Typesetting"/>
          <w:b/>
          <w:bCs/>
          <w:sz w:val="32"/>
          <w:szCs w:val="32"/>
          <w:rtl/>
        </w:rPr>
        <w:t>تحقيق الريادة التعليمية على مستوى المملكة العربية السعودية في خدمة حافظات القرآن الكريم ونشر القراءات القرآنية المتواترة.</w:t>
      </w:r>
    </w:p>
    <w:p w14:paraId="2FE80DB3" w14:textId="77777777" w:rsidR="00C56CB7" w:rsidRPr="00FA5FB2" w:rsidRDefault="00C56CB7" w:rsidP="00FA5FB2">
      <w:pPr>
        <w:rPr>
          <w:rFonts w:ascii="Arabic Typesetting" w:hAnsi="Arabic Typesetting" w:cs="Arabic Typesetting"/>
          <w:b/>
          <w:bCs/>
          <w:color w:val="FF0000"/>
          <w:sz w:val="32"/>
          <w:szCs w:val="32"/>
          <w:rtl/>
        </w:rPr>
      </w:pPr>
      <w:r w:rsidRPr="00FA5FB2">
        <w:rPr>
          <w:rFonts w:ascii="Arabic Typesetting" w:hAnsi="Arabic Typesetting" w:cs="Arabic Typesetting"/>
          <w:b/>
          <w:bCs/>
          <w:color w:val="FF0000"/>
          <w:sz w:val="32"/>
          <w:szCs w:val="32"/>
          <w:rtl/>
        </w:rPr>
        <w:t xml:space="preserve"> الرسالة: </w:t>
      </w:r>
    </w:p>
    <w:p w14:paraId="746257ED" w14:textId="77777777" w:rsidR="00C56CB7" w:rsidRPr="00BF01C9" w:rsidRDefault="00C56CB7" w:rsidP="00C56CB7">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ab/>
        <w:t>‏تأهيل   حافظات القرآن الكريم وإعدادهم علمياً ومهارياً.</w:t>
      </w:r>
    </w:p>
    <w:p w14:paraId="7BD41F5F" w14:textId="77777777" w:rsidR="00C56CB7" w:rsidRPr="00FA5FB2" w:rsidRDefault="00C56CB7" w:rsidP="00C56CB7">
      <w:pPr>
        <w:rPr>
          <w:rFonts w:ascii="Arabic Typesetting" w:hAnsi="Arabic Typesetting" w:cs="Arabic Typesetting"/>
          <w:b/>
          <w:bCs/>
          <w:color w:val="FF0000"/>
          <w:sz w:val="32"/>
          <w:szCs w:val="32"/>
          <w:rtl/>
        </w:rPr>
      </w:pPr>
      <w:r w:rsidRPr="00FA5FB2">
        <w:rPr>
          <w:rFonts w:ascii="Arabic Typesetting" w:hAnsi="Arabic Typesetting" w:cs="Arabic Typesetting"/>
          <w:b/>
          <w:bCs/>
          <w:color w:val="FF0000"/>
          <w:sz w:val="32"/>
          <w:szCs w:val="32"/>
          <w:rtl/>
        </w:rPr>
        <w:t xml:space="preserve"> الأهداف:</w:t>
      </w:r>
    </w:p>
    <w:p w14:paraId="13C47E85" w14:textId="77777777" w:rsidR="00C56CB7" w:rsidRPr="00BF01C9" w:rsidRDefault="00C56CB7" w:rsidP="00C56CB7">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•‏إعداد قيادات قرآنية قادرة على إدارة المؤسسات القرآنية.</w:t>
      </w:r>
    </w:p>
    <w:p w14:paraId="7436634B" w14:textId="77777777" w:rsidR="00C56CB7" w:rsidRPr="00BF01C9" w:rsidRDefault="00C56CB7" w:rsidP="0020505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•‏تلبية حاجات المؤسسات التعليمية والمساجد </w:t>
      </w:r>
      <w:r w:rsidR="00205050" w:rsidRPr="00BF01C9">
        <w:rPr>
          <w:rFonts w:ascii="Arabic Typesetting" w:hAnsi="Arabic Typesetting" w:cs="Arabic Typesetting"/>
          <w:b/>
          <w:bCs/>
          <w:sz w:val="32"/>
          <w:szCs w:val="32"/>
          <w:rtl/>
        </w:rPr>
        <w:t xml:space="preserve">من معلمات </w:t>
      </w:r>
      <w:r w:rsidRPr="00BF01C9">
        <w:rPr>
          <w:rFonts w:ascii="Arabic Typesetting" w:hAnsi="Arabic Typesetting" w:cs="Arabic Typesetting"/>
          <w:b/>
          <w:bCs/>
          <w:sz w:val="32"/>
          <w:szCs w:val="32"/>
          <w:rtl/>
        </w:rPr>
        <w:t xml:space="preserve"> القرآن الكريم.</w:t>
      </w:r>
    </w:p>
    <w:p w14:paraId="658C302D" w14:textId="77777777" w:rsidR="00C56CB7" w:rsidRPr="00BF01C9" w:rsidRDefault="00C56CB7" w:rsidP="0020505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•تخريج المجاز</w:t>
      </w:r>
      <w:r w:rsidR="00205050" w:rsidRPr="00BF01C9">
        <w:rPr>
          <w:rFonts w:ascii="Arabic Typesetting" w:hAnsi="Arabic Typesetting" w:cs="Arabic Typesetting"/>
          <w:b/>
          <w:bCs/>
          <w:sz w:val="32"/>
          <w:szCs w:val="32"/>
          <w:rtl/>
        </w:rPr>
        <w:t>ات</w:t>
      </w:r>
      <w:r w:rsidRPr="00BF01C9">
        <w:rPr>
          <w:rFonts w:ascii="Arabic Typesetting" w:hAnsi="Arabic Typesetting" w:cs="Arabic Typesetting"/>
          <w:b/>
          <w:bCs/>
          <w:sz w:val="32"/>
          <w:szCs w:val="32"/>
          <w:rtl/>
        </w:rPr>
        <w:t xml:space="preserve"> في القراءة المتواترة في السند المتصل إلى النبي صلى الله عليه وسلم.</w:t>
      </w:r>
    </w:p>
    <w:p w14:paraId="4E2118D2" w14:textId="77777777" w:rsidR="00C56CB7" w:rsidRPr="00BF01C9" w:rsidRDefault="00C56CB7" w:rsidP="00C56CB7">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•‏تقديم الاستشارات للمؤسسات القرآنية.</w:t>
      </w:r>
    </w:p>
    <w:p w14:paraId="66C20E66" w14:textId="77777777" w:rsidR="00C56CB7" w:rsidRPr="00BF01C9" w:rsidRDefault="00C56CB7" w:rsidP="00C56CB7">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•‏إقامة علاقات التعاون وتبادل الخبرات مع المراكز المماثلة.</w:t>
      </w:r>
    </w:p>
    <w:p w14:paraId="3DAF3E4A" w14:textId="77777777" w:rsidR="00205050" w:rsidRPr="00BF01C9" w:rsidRDefault="00C56CB7" w:rsidP="00205050">
      <w:pPr>
        <w:rPr>
          <w:rFonts w:ascii="Arabic Typesetting" w:hAnsi="Arabic Typesetting" w:cs="Arabic Typesetting"/>
          <w:b/>
          <w:bCs/>
          <w:sz w:val="28"/>
          <w:szCs w:val="28"/>
          <w:rtl/>
        </w:rPr>
      </w:pPr>
      <w:r w:rsidRPr="00BF01C9">
        <w:rPr>
          <w:rFonts w:ascii="Arabic Typesetting" w:hAnsi="Arabic Typesetting" w:cs="Arabic Typesetting"/>
          <w:b/>
          <w:bCs/>
          <w:sz w:val="32"/>
          <w:szCs w:val="32"/>
          <w:rtl/>
        </w:rPr>
        <w:t>•</w:t>
      </w:r>
      <w:r w:rsidR="00205050" w:rsidRPr="00BF01C9">
        <w:rPr>
          <w:rFonts w:ascii="Arabic Typesetting" w:hAnsi="Arabic Typesetting" w:cs="Arabic Typesetting"/>
          <w:b/>
          <w:bCs/>
          <w:sz w:val="28"/>
          <w:szCs w:val="28"/>
          <w:rtl/>
        </w:rPr>
        <w:t>المحافظة على النقل الصوتي للقرآن الكريم بحسب نصوص علماء القراءات المدونة في المراجع المشهورة من خلال تسهيل منح الإجازات ومتابعتها لمستحِقاتِها من حافظات كتاب الله لعرضهن للقرآن الكريم غيبًا من حفظهن على يد المقرئات اللاتي يحملن الأسانيد المتصلة إلى رسول الله صلى الله عليه وسلم.</w:t>
      </w:r>
    </w:p>
    <w:p w14:paraId="06F5718E" w14:textId="77777777" w:rsidR="00205050" w:rsidRPr="00BF01C9" w:rsidRDefault="00205050" w:rsidP="00205050">
      <w:pPr>
        <w:rPr>
          <w:rFonts w:ascii="Arabic Typesetting" w:hAnsi="Arabic Typesetting" w:cs="Arabic Typesetting"/>
          <w:b/>
          <w:bCs/>
          <w:sz w:val="32"/>
          <w:szCs w:val="32"/>
          <w:rtl/>
        </w:rPr>
      </w:pPr>
      <w:r w:rsidRPr="00BF01C9">
        <w:rPr>
          <w:rFonts w:ascii="Times New Roman" w:hAnsi="Times New Roman" w:cs="Times New Roman" w:hint="cs"/>
          <w:b/>
          <w:bCs/>
          <w:sz w:val="32"/>
          <w:szCs w:val="32"/>
          <w:rtl/>
        </w:rPr>
        <w:t>●</w:t>
      </w:r>
      <w:r w:rsidRPr="00BF01C9">
        <w:rPr>
          <w:rFonts w:ascii="Arabic Typesetting" w:hAnsi="Arabic Typesetting" w:cs="Arabic Typesetting"/>
          <w:b/>
          <w:bCs/>
          <w:sz w:val="32"/>
          <w:szCs w:val="32"/>
          <w:rtl/>
        </w:rPr>
        <w:t>تقديم الخدمات للحافظات المتقنات لتسهيل وصولهن إلى مقرئات لِيبدأن معهن قراءة ختمة للإجازة في القرآن الكريم بحسب الرواية أو القراءة المرغوبة.</w:t>
      </w:r>
    </w:p>
    <w:p w14:paraId="111211CE" w14:textId="77777777" w:rsidR="00205050" w:rsidRPr="00BF01C9" w:rsidRDefault="00205050" w:rsidP="00205050">
      <w:pPr>
        <w:rPr>
          <w:rFonts w:ascii="Arabic Typesetting" w:hAnsi="Arabic Typesetting" w:cs="Arabic Typesetting"/>
          <w:b/>
          <w:bCs/>
          <w:sz w:val="32"/>
          <w:szCs w:val="32"/>
          <w:rtl/>
        </w:rPr>
      </w:pPr>
      <w:r w:rsidRPr="00BF01C9">
        <w:rPr>
          <w:rFonts w:ascii="Times New Roman" w:hAnsi="Times New Roman" w:cs="Times New Roman" w:hint="cs"/>
          <w:b/>
          <w:bCs/>
          <w:sz w:val="32"/>
          <w:szCs w:val="32"/>
          <w:rtl/>
        </w:rPr>
        <w:t>●</w:t>
      </w:r>
      <w:r w:rsidRPr="00BF01C9">
        <w:rPr>
          <w:rFonts w:ascii="Arabic Typesetting" w:hAnsi="Arabic Typesetting" w:cs="Arabic Typesetting"/>
          <w:b/>
          <w:bCs/>
          <w:sz w:val="32"/>
          <w:szCs w:val="32"/>
          <w:rtl/>
        </w:rPr>
        <w:t>متابعة مستوى المجازة أثناء عرض القرآن الكريم على الشيخة المجيزة حتى إتمام الختمة ثم إصدار ملف السند .</w:t>
      </w:r>
    </w:p>
    <w:p w14:paraId="7D41CEAB" w14:textId="77777777" w:rsidR="00205050" w:rsidRPr="00BF01C9" w:rsidRDefault="00205050" w:rsidP="00205050">
      <w:pPr>
        <w:rPr>
          <w:rFonts w:ascii="Arabic Typesetting" w:hAnsi="Arabic Typesetting" w:cs="Arabic Typesetting"/>
          <w:b/>
          <w:bCs/>
          <w:sz w:val="32"/>
          <w:szCs w:val="32"/>
          <w:rtl/>
        </w:rPr>
      </w:pPr>
      <w:r w:rsidRPr="00BF01C9">
        <w:rPr>
          <w:rFonts w:ascii="Times New Roman" w:hAnsi="Times New Roman" w:cs="Times New Roman" w:hint="cs"/>
          <w:b/>
          <w:bCs/>
          <w:sz w:val="32"/>
          <w:szCs w:val="32"/>
          <w:rtl/>
        </w:rPr>
        <w:t>●</w:t>
      </w:r>
      <w:r w:rsidRPr="00BF01C9">
        <w:rPr>
          <w:rFonts w:ascii="Arabic Typesetting" w:hAnsi="Arabic Typesetting" w:cs="Arabic Typesetting"/>
          <w:b/>
          <w:bCs/>
          <w:sz w:val="32"/>
          <w:szCs w:val="32"/>
          <w:rtl/>
        </w:rPr>
        <w:t xml:space="preserve">توثيق الإجازة  بشهادة أعضاء المجلس على صحة سير الإجازة حتى نهاية الختم بالمستوى المطلوب من الإتقان للحفاظ على مستوى الأداء. </w:t>
      </w:r>
    </w:p>
    <w:p w14:paraId="60A27739" w14:textId="77777777" w:rsidR="00205050" w:rsidRPr="00BF01C9" w:rsidRDefault="00205050" w:rsidP="00205050">
      <w:pPr>
        <w:rPr>
          <w:rFonts w:ascii="Arabic Typesetting" w:hAnsi="Arabic Typesetting" w:cs="Arabic Typesetting"/>
          <w:b/>
          <w:bCs/>
          <w:sz w:val="32"/>
          <w:szCs w:val="32"/>
          <w:rtl/>
        </w:rPr>
      </w:pPr>
      <w:r w:rsidRPr="00BF01C9">
        <w:rPr>
          <w:rFonts w:ascii="Times New Roman" w:hAnsi="Times New Roman" w:cs="Times New Roman" w:hint="cs"/>
          <w:b/>
          <w:bCs/>
          <w:sz w:val="32"/>
          <w:szCs w:val="32"/>
          <w:rtl/>
        </w:rPr>
        <w:t>●</w:t>
      </w:r>
      <w:r w:rsidRPr="00BF01C9">
        <w:rPr>
          <w:rFonts w:ascii="Arabic Typesetting" w:hAnsi="Arabic Typesetting" w:cs="Arabic Typesetting"/>
          <w:b/>
          <w:bCs/>
          <w:sz w:val="32"/>
          <w:szCs w:val="32"/>
          <w:rtl/>
        </w:rPr>
        <w:t>الحفاظ على سلامة تسلسل الأسانيد بحسب الروايات أو القراءات .</w:t>
      </w:r>
    </w:p>
    <w:p w14:paraId="53C49E59" w14:textId="77777777" w:rsidR="00205050" w:rsidRPr="00BF01C9" w:rsidRDefault="00205050" w:rsidP="00205050">
      <w:pPr>
        <w:rPr>
          <w:rFonts w:ascii="Arabic Typesetting" w:hAnsi="Arabic Typesetting" w:cs="Arabic Typesetting"/>
          <w:b/>
          <w:bCs/>
          <w:sz w:val="32"/>
          <w:szCs w:val="32"/>
          <w:rtl/>
        </w:rPr>
      </w:pPr>
      <w:r w:rsidRPr="00BF01C9">
        <w:rPr>
          <w:rFonts w:ascii="Times New Roman" w:hAnsi="Times New Roman" w:cs="Times New Roman" w:hint="cs"/>
          <w:b/>
          <w:bCs/>
          <w:sz w:val="32"/>
          <w:szCs w:val="32"/>
          <w:rtl/>
        </w:rPr>
        <w:t>●</w:t>
      </w:r>
      <w:r w:rsidRPr="00BF01C9">
        <w:rPr>
          <w:rFonts w:ascii="Arabic Typesetting" w:hAnsi="Arabic Typesetting" w:cs="Arabic Typesetting"/>
          <w:b/>
          <w:bCs/>
          <w:sz w:val="32"/>
          <w:szCs w:val="32"/>
          <w:rtl/>
        </w:rPr>
        <w:t>التعريف بالقراءات المتواترة في الملتقيات وعقد دورات لتعليمها والتدريب عليها .</w:t>
      </w:r>
    </w:p>
    <w:p w14:paraId="38FB919A" w14:textId="77777777" w:rsidR="00C56CB7" w:rsidRPr="00FA5FB2" w:rsidRDefault="00C56CB7" w:rsidP="00C56CB7">
      <w:pPr>
        <w:rPr>
          <w:rFonts w:ascii="Arabic Typesetting" w:hAnsi="Arabic Typesetting" w:cs="Arabic Typesetting"/>
          <w:b/>
          <w:bCs/>
          <w:color w:val="FF0000"/>
          <w:sz w:val="32"/>
          <w:szCs w:val="32"/>
          <w:rtl/>
        </w:rPr>
      </w:pPr>
      <w:r w:rsidRPr="00BF01C9">
        <w:rPr>
          <w:rFonts w:ascii="Arabic Typesetting" w:hAnsi="Arabic Typesetting" w:cs="Arabic Typesetting"/>
          <w:b/>
          <w:bCs/>
          <w:sz w:val="32"/>
          <w:szCs w:val="32"/>
          <w:rtl/>
        </w:rPr>
        <w:t xml:space="preserve"> </w:t>
      </w:r>
      <w:r w:rsidRPr="00FA5FB2">
        <w:rPr>
          <w:rFonts w:ascii="Arabic Typesetting" w:hAnsi="Arabic Typesetting" w:cs="Arabic Typesetting"/>
          <w:b/>
          <w:bCs/>
          <w:color w:val="FF0000"/>
          <w:sz w:val="32"/>
          <w:szCs w:val="32"/>
          <w:rtl/>
        </w:rPr>
        <w:t>الفئة المستهدفة:</w:t>
      </w:r>
    </w:p>
    <w:p w14:paraId="260D8F8C" w14:textId="77777777" w:rsidR="00C56CB7" w:rsidRDefault="00C56CB7" w:rsidP="00C56CB7">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ab/>
        <w:t>حافظات  القران الكريم.</w:t>
      </w:r>
    </w:p>
    <w:p w14:paraId="7148B616" w14:textId="77777777" w:rsidR="00685F80" w:rsidRPr="00685F80" w:rsidRDefault="00685F80" w:rsidP="00C56CB7">
      <w:pPr>
        <w:rPr>
          <w:rFonts w:ascii="Arabic Typesetting" w:hAnsi="Arabic Typesetting" w:cs="Arabic Typesetting"/>
          <w:b/>
          <w:bCs/>
          <w:color w:val="FF0000"/>
          <w:sz w:val="36"/>
          <w:szCs w:val="36"/>
          <w:rtl/>
        </w:rPr>
      </w:pPr>
      <w:r w:rsidRPr="00685F80">
        <w:rPr>
          <w:rFonts w:ascii="Arabic Typesetting" w:hAnsi="Arabic Typesetting" w:cs="Arabic Typesetting" w:hint="cs"/>
          <w:b/>
          <w:bCs/>
          <w:color w:val="FF0000"/>
          <w:sz w:val="36"/>
          <w:szCs w:val="36"/>
          <w:rtl/>
        </w:rPr>
        <w:t xml:space="preserve">                                  القسم الأول : الإجازات القرآنية </w:t>
      </w:r>
    </w:p>
    <w:p w14:paraId="0D7E6E18" w14:textId="77777777" w:rsidR="00BE7680" w:rsidRPr="00BF01C9" w:rsidRDefault="00BE7680" w:rsidP="00BE7680">
      <w:pPr>
        <w:rPr>
          <w:rFonts w:ascii="Arabic Typesetting" w:hAnsi="Arabic Typesetting" w:cs="Arabic Typesetting"/>
          <w:b/>
          <w:bCs/>
          <w:color w:val="FF0000"/>
          <w:sz w:val="32"/>
          <w:szCs w:val="32"/>
          <w:rtl/>
        </w:rPr>
      </w:pPr>
      <w:r w:rsidRPr="00BF01C9">
        <w:rPr>
          <w:rFonts w:ascii="Arabic Typesetting" w:hAnsi="Arabic Typesetting" w:cs="Arabic Typesetting"/>
          <w:b/>
          <w:bCs/>
          <w:color w:val="FF0000"/>
          <w:sz w:val="32"/>
          <w:szCs w:val="32"/>
          <w:rtl/>
        </w:rPr>
        <w:t>تعريف الإجازة (1):</w:t>
      </w:r>
    </w:p>
    <w:p w14:paraId="46524B30"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"هي عملية النقل الصوتي للقرآن العظيم من جيل إلى جيل، وفيها يشهد المُجيز أن تلاوة المُجاز قد صـارت صحيحة مائة بالمائة، بالنسبة للرواية  -  أو أكثر-  التي أجازه بها, وحيثُ إن ذلك النقل الصوتيّ قد كان ضمن ضوابط وقيود معينة، من حيث مكان خروج الحروف وصفاتها مفردةً ومجتمعة، تحتم على المجاز معرفة تلك الضوابط وحفظها، لذا جرت عادة القراء على حفظ منظومة "المقدمة الجزرية" في التجويد؛ لكونها حَوَت جُل أحكام التلاوة، وتحفيظ ذلك للمجازين وشرحها حتى يكونوا على بصيرة مما هم بصدده من الأمر الجلل، وحتى تكون بمثابة مرجع لهم في مُقتبل الأيام تحمي تلاوتهم من أن يطرأ عليها اللحنُ".</w:t>
      </w:r>
    </w:p>
    <w:p w14:paraId="5E1B3A51" w14:textId="77777777" w:rsidR="00BE7680" w:rsidRPr="00BF01C9" w:rsidRDefault="00BE7680"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وفي نص الإجازة يُصرِّح المجيز للمجاز بأنه  أصبح أهلاً لإقراء القرآن الكريم كما قرأه عليه وبالرواية نفسها , فيتصل السند  من خلاله  إلى النبي </w:t>
      </w:r>
      <w:r w:rsidR="00397A9A" w:rsidRPr="00BF01C9">
        <w:rPr>
          <w:rFonts w:ascii="Arabic Typesetting" w:hAnsi="Arabic Typesetting" w:cs="Arabic Typesetting"/>
          <w:b/>
          <w:bCs/>
          <w:sz w:val="32"/>
          <w:szCs w:val="32"/>
          <w:rtl/>
        </w:rPr>
        <w:t>صلى الله عليه وسلم</w:t>
      </w:r>
      <w:r w:rsidRPr="00BF01C9">
        <w:rPr>
          <w:rFonts w:ascii="Arabic Typesetting" w:hAnsi="Arabic Typesetting" w:cs="Arabic Typesetting"/>
          <w:b/>
          <w:bCs/>
          <w:sz w:val="32"/>
          <w:szCs w:val="32"/>
          <w:rtl/>
        </w:rPr>
        <w:t xml:space="preserve">, ويوصيه بأن لا يرد أحداً ممن يراه  أهلاً لحمل هذه الأمانة  من أهل الإتقان والتقوى والخلق الكريم , ويوصيه أيضاً بالتقوى وبمتابعة تعَلُّم العلوم القرآنية  والقراءات العشر مع مداومة التثبت والمراجعة والتحفظ .كما يخبره في نص الإجازة بأسماء رجال السند إلى النبي </w:t>
      </w:r>
      <w:r w:rsidR="00397A9A" w:rsidRPr="00BF01C9">
        <w:rPr>
          <w:rFonts w:ascii="Arabic Typesetting" w:hAnsi="Arabic Typesetting" w:cs="Arabic Typesetting"/>
          <w:b/>
          <w:bCs/>
          <w:sz w:val="32"/>
          <w:szCs w:val="32"/>
          <w:rtl/>
        </w:rPr>
        <w:t xml:space="preserve">صلى الله عليه وسلم </w:t>
      </w:r>
      <w:r w:rsidRPr="00BF01C9">
        <w:rPr>
          <w:rFonts w:ascii="Arabic Typesetting" w:hAnsi="Arabic Typesetting" w:cs="Arabic Typesetting"/>
          <w:b/>
          <w:bCs/>
          <w:sz w:val="32"/>
          <w:szCs w:val="32"/>
          <w:rtl/>
        </w:rPr>
        <w:t xml:space="preserve"> . فالحمد لله على هذه المكرمة التي خص الله تعالى بها هذه الأمة  من بين الأمم جميعًا .</w:t>
      </w:r>
    </w:p>
    <w:p w14:paraId="55991303" w14:textId="77777777" w:rsidR="00BE7680" w:rsidRPr="00BF01C9" w:rsidRDefault="00BE7680" w:rsidP="00BE7680">
      <w:pPr>
        <w:rPr>
          <w:rFonts w:ascii="Arabic Typesetting" w:hAnsi="Arabic Typesetting" w:cs="Arabic Typesetting"/>
          <w:b/>
          <w:bCs/>
          <w:sz w:val="32"/>
          <w:szCs w:val="32"/>
          <w:rtl/>
        </w:rPr>
      </w:pPr>
      <w:r w:rsidRPr="00685F80">
        <w:rPr>
          <w:rFonts w:ascii="Arabic Typesetting" w:hAnsi="Arabic Typesetting" w:cs="Arabic Typesetting"/>
          <w:b/>
          <w:bCs/>
          <w:color w:val="FF0000"/>
          <w:sz w:val="32"/>
          <w:szCs w:val="32"/>
          <w:rtl/>
        </w:rPr>
        <w:t>الحصول على الإجازة</w:t>
      </w:r>
      <w:r w:rsidRPr="00BF01C9">
        <w:rPr>
          <w:rFonts w:ascii="Arabic Typesetting" w:hAnsi="Arabic Typesetting" w:cs="Arabic Typesetting"/>
          <w:b/>
          <w:bCs/>
          <w:sz w:val="32"/>
          <w:szCs w:val="32"/>
          <w:rtl/>
        </w:rPr>
        <w:t xml:space="preserve">: بعدَ أن تنهي طالبة الإجازة حفظ القرآن ودراسة مباحث التجويد كاملة وحفظ الجزرية فالأكمل لحالها أن تقوم بقراءة المصحف الشريف كاملاً من حفظها على أستاذة متقنة ذات إسنادٍ متَّصل برسول الله </w:t>
      </w:r>
      <w:r w:rsidRPr="00BF01C9">
        <w:rPr>
          <w:rFonts w:ascii="Arabic Typesetting" w:hAnsi="Arabic Typesetting" w:cs="Arabic Typesetting"/>
          <w:b/>
          <w:bCs/>
          <w:sz w:val="32"/>
          <w:szCs w:val="32"/>
        </w:rPr>
        <w:t></w:t>
      </w:r>
      <w:r w:rsidRPr="00BF01C9">
        <w:rPr>
          <w:rFonts w:ascii="Arabic Typesetting" w:hAnsi="Arabic Typesetting" w:cs="Arabic Typesetting"/>
          <w:b/>
          <w:bCs/>
          <w:sz w:val="32"/>
          <w:szCs w:val="32"/>
          <w:rtl/>
        </w:rPr>
        <w:t xml:space="preserve"> برواية حفص عن عاصم من طريق الشاطبية أو بقراءة عاصم إن كانت الطالبة متقنة؛  فتضبط لها تلاوتها حرفًا حرفًا، وتشرح لها دقائقَ المسائل، فإذا أتمَّت جميعَ ذلك منحتها أستاذتها الإجازة بالقرآن الكريم. </w:t>
      </w:r>
    </w:p>
    <w:p w14:paraId="6C7B2EE8" w14:textId="77777777" w:rsidR="00667AF2" w:rsidRPr="00BF01C9" w:rsidRDefault="00BE7680" w:rsidP="00667AF2">
      <w:pPr>
        <w:rPr>
          <w:rFonts w:ascii="Arabic Typesetting" w:hAnsi="Arabic Typesetting" w:cs="Arabic Typesetting"/>
          <w:b/>
          <w:bCs/>
          <w:sz w:val="32"/>
          <w:szCs w:val="32"/>
          <w:rtl/>
        </w:rPr>
      </w:pPr>
      <w:r w:rsidRPr="004C59C8">
        <w:rPr>
          <w:rFonts w:ascii="Arabic Typesetting" w:hAnsi="Arabic Typesetting" w:cs="Arabic Typesetting"/>
          <w:b/>
          <w:bCs/>
          <w:color w:val="FF0000"/>
          <w:sz w:val="32"/>
          <w:szCs w:val="32"/>
          <w:rtl/>
        </w:rPr>
        <w:t>أوَّل</w:t>
      </w:r>
      <w:r w:rsidR="004C59C8">
        <w:rPr>
          <w:rFonts w:ascii="Arabic Typesetting" w:hAnsi="Arabic Typesetting" w:cs="Arabic Typesetting" w:hint="cs"/>
          <w:b/>
          <w:bCs/>
          <w:color w:val="FF0000"/>
          <w:sz w:val="32"/>
          <w:szCs w:val="32"/>
          <w:rtl/>
        </w:rPr>
        <w:t>ا</w:t>
      </w:r>
      <w:r w:rsidRPr="004C59C8">
        <w:rPr>
          <w:rFonts w:ascii="Arabic Typesetting" w:hAnsi="Arabic Typesetting" w:cs="Arabic Typesetting"/>
          <w:b/>
          <w:bCs/>
          <w:color w:val="FF0000"/>
          <w:sz w:val="32"/>
          <w:szCs w:val="32"/>
          <w:rtl/>
        </w:rPr>
        <w:t xml:space="preserve">ً : </w:t>
      </w:r>
      <w:r w:rsidR="00667AF2" w:rsidRPr="004C59C8">
        <w:rPr>
          <w:rFonts w:ascii="Arabic Typesetting" w:hAnsi="Arabic Typesetting" w:cs="Arabic Typesetting"/>
          <w:b/>
          <w:bCs/>
          <w:color w:val="FF0000"/>
          <w:sz w:val="32"/>
          <w:szCs w:val="32"/>
          <w:rtl/>
        </w:rPr>
        <w:t>الإجازة بالقرآن الكريم بروايةِ حفص عن عاصم من طريق الشاطبيَّة</w:t>
      </w:r>
      <w:r w:rsidR="00667AF2" w:rsidRPr="00BF01C9">
        <w:rPr>
          <w:rFonts w:ascii="Arabic Typesetting" w:hAnsi="Arabic Typesetting" w:cs="Arabic Typesetting"/>
          <w:b/>
          <w:bCs/>
          <w:sz w:val="32"/>
          <w:szCs w:val="32"/>
          <w:rtl/>
        </w:rPr>
        <w:t>:</w:t>
      </w:r>
    </w:p>
    <w:p w14:paraId="4CC36BCC" w14:textId="77777777" w:rsidR="00BE7680" w:rsidRPr="00BF01C9" w:rsidRDefault="00667AF2" w:rsidP="00667AF2">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     وهي الرواية التي يقرأ بها جلّ العالم الإِسلامي اليوم، روايةُ الإمام حفص بن سليمان الكوفي، عن شيخه عاصمِ بن أبي النجود الأسدي ،  عن أبي عبد الرحمن السلمي، وقرأ السلمي على خمسة من ساداتنا الصحابة ، رضوان الله تعالى عليهم أجمعين ، وهم عبد الله بن مسعود، وعثمان بن عفان، وعلي بن أبي طالب، وأبي ابن كعب، وزيد بن ثابت الأنصاري، وهم </w:t>
      </w:r>
      <w:r w:rsidR="00FA5FB2">
        <w:rPr>
          <w:rFonts w:ascii="Arabic Typesetting" w:hAnsi="Arabic Typesetting" w:cs="Arabic Typesetting"/>
          <w:b/>
          <w:bCs/>
          <w:sz w:val="32"/>
          <w:szCs w:val="32"/>
          <w:rtl/>
        </w:rPr>
        <w:t>قر</w:t>
      </w:r>
      <w:r w:rsidR="00FA5FB2">
        <w:rPr>
          <w:rFonts w:ascii="Arabic Typesetting" w:hAnsi="Arabic Typesetting" w:cs="Arabic Typesetting" w:hint="cs"/>
          <w:b/>
          <w:bCs/>
          <w:sz w:val="32"/>
          <w:szCs w:val="32"/>
          <w:rtl/>
        </w:rPr>
        <w:t>ؤ</w:t>
      </w:r>
      <w:r w:rsidRPr="00BF01C9">
        <w:rPr>
          <w:rFonts w:ascii="Arabic Typesetting" w:hAnsi="Arabic Typesetting" w:cs="Arabic Typesetting"/>
          <w:b/>
          <w:bCs/>
          <w:sz w:val="32"/>
          <w:szCs w:val="32"/>
          <w:rtl/>
        </w:rPr>
        <w:t xml:space="preserve">وا على سيدنا رسول الله محمد بن عبد الله، صلى الله عليه وعلى آله وصحبه ومن والاه عن حبريل عليه السلام عن رب العزة تبارك وتعالى.ٍ </w:t>
      </w:r>
    </w:p>
    <w:p w14:paraId="000B5225" w14:textId="77777777" w:rsidR="00BE7680" w:rsidRPr="00BF01C9" w:rsidRDefault="00BE7680" w:rsidP="004C59C8">
      <w:pPr>
        <w:rPr>
          <w:rFonts w:ascii="Arabic Typesetting" w:hAnsi="Arabic Typesetting" w:cs="Arabic Typesetting"/>
          <w:b/>
          <w:bCs/>
          <w:color w:val="FF0000"/>
          <w:sz w:val="32"/>
          <w:szCs w:val="32"/>
          <w:rtl/>
        </w:rPr>
      </w:pPr>
      <w:r w:rsidRPr="00BF01C9">
        <w:rPr>
          <w:rFonts w:ascii="Arabic Typesetting" w:hAnsi="Arabic Typesetting" w:cs="Arabic Typesetting"/>
          <w:b/>
          <w:bCs/>
          <w:color w:val="FF0000"/>
          <w:sz w:val="32"/>
          <w:szCs w:val="32"/>
          <w:rtl/>
        </w:rPr>
        <w:t>ضوابط الحصول على الإجازة</w:t>
      </w:r>
      <w:r w:rsidR="002827D4">
        <w:rPr>
          <w:rFonts w:ascii="Arabic Typesetting" w:hAnsi="Arabic Typesetting" w:cs="Arabic Typesetting" w:hint="cs"/>
          <w:b/>
          <w:bCs/>
          <w:color w:val="FF0000"/>
          <w:sz w:val="32"/>
          <w:szCs w:val="32"/>
          <w:rtl/>
        </w:rPr>
        <w:t xml:space="preserve"> </w:t>
      </w:r>
      <w:r w:rsidR="002827D4">
        <w:rPr>
          <w:rStyle w:val="a5"/>
          <w:rFonts w:ascii="Arabic Typesetting" w:hAnsi="Arabic Typesetting" w:cs="Arabic Typesetting"/>
          <w:b/>
          <w:bCs/>
          <w:color w:val="FF0000"/>
          <w:sz w:val="32"/>
          <w:szCs w:val="32"/>
          <w:rtl/>
        </w:rPr>
        <w:footnoteReference w:id="1"/>
      </w:r>
      <w:r w:rsidRPr="00BF01C9">
        <w:rPr>
          <w:rFonts w:ascii="Arabic Typesetting" w:hAnsi="Arabic Typesetting" w:cs="Arabic Typesetting"/>
          <w:b/>
          <w:bCs/>
          <w:color w:val="FF0000"/>
          <w:sz w:val="32"/>
          <w:szCs w:val="32"/>
          <w:rtl/>
        </w:rPr>
        <w:t xml:space="preserve">: </w:t>
      </w:r>
    </w:p>
    <w:p w14:paraId="4D5B1189" w14:textId="77777777" w:rsidR="00BE7680" w:rsidRPr="00BF01C9" w:rsidRDefault="00BE7680" w:rsidP="00C43961">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1/ حفظ المصحف كاملًا، واجتياز الاختبار فيه في مجلس واحد في قسم الاختبارات في مقر الجمعية </w:t>
      </w:r>
      <w:r w:rsidR="00C43961">
        <w:rPr>
          <w:rFonts w:ascii="Arabic Typesetting" w:hAnsi="Arabic Typesetting" w:cs="Arabic Typesetting" w:hint="cs"/>
          <w:b/>
          <w:bCs/>
          <w:sz w:val="32"/>
          <w:szCs w:val="32"/>
          <w:rtl/>
        </w:rPr>
        <w:t>بنسبة لا تقل عن 90% .</w:t>
      </w:r>
    </w:p>
    <w:p w14:paraId="39BC822C"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2/ دراسة التجويد كاملًا( حلية التلاوة أو هداية القارئ أو غاية المريد في علم التجويد )</w:t>
      </w:r>
    </w:p>
    <w:p w14:paraId="0FDAAB74" w14:textId="77777777" w:rsidR="00BE7680" w:rsidRPr="00BF01C9" w:rsidRDefault="00BE7680"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3/ حفظ منظومة المقدمة لابن الجزري</w:t>
      </w:r>
      <w:r w:rsidR="00167BEC" w:rsidRPr="00BF01C9">
        <w:rPr>
          <w:rFonts w:ascii="Arabic Typesetting" w:hAnsi="Arabic Typesetting" w:cs="Arabic Typesetting"/>
          <w:b/>
          <w:bCs/>
          <w:sz w:val="32"/>
          <w:szCs w:val="32"/>
          <w:rtl/>
        </w:rPr>
        <w:t xml:space="preserve"> ودراسة شرحها </w:t>
      </w:r>
      <w:r w:rsidRPr="00BF01C9">
        <w:rPr>
          <w:rFonts w:ascii="Arabic Typesetting" w:hAnsi="Arabic Typesetting" w:cs="Arabic Typesetting"/>
          <w:b/>
          <w:bCs/>
          <w:sz w:val="32"/>
          <w:szCs w:val="32"/>
          <w:rtl/>
        </w:rPr>
        <w:t xml:space="preserve">، أو أي منظومة أخرى تجمع علم التجويد مثل </w:t>
      </w:r>
      <w:r w:rsidR="00AD3FEB">
        <w:rPr>
          <w:rFonts w:ascii="Arabic Typesetting" w:hAnsi="Arabic Typesetting" w:cs="Arabic Typesetting"/>
          <w:b/>
          <w:bCs/>
          <w:sz w:val="32"/>
          <w:szCs w:val="32"/>
          <w:rtl/>
        </w:rPr>
        <w:t>:ل</w:t>
      </w:r>
      <w:r w:rsidR="00AD3FEB">
        <w:rPr>
          <w:rFonts w:ascii="Arabic Typesetting" w:hAnsi="Arabic Typesetting" w:cs="Arabic Typesetting" w:hint="cs"/>
          <w:b/>
          <w:bCs/>
          <w:sz w:val="32"/>
          <w:szCs w:val="32"/>
          <w:rtl/>
        </w:rPr>
        <w:t>آ</w:t>
      </w:r>
      <w:r w:rsidR="00AD3FEB">
        <w:rPr>
          <w:rFonts w:ascii="Arabic Typesetting" w:hAnsi="Arabic Typesetting" w:cs="Arabic Typesetting"/>
          <w:b/>
          <w:bCs/>
          <w:sz w:val="32"/>
          <w:szCs w:val="32"/>
          <w:rtl/>
        </w:rPr>
        <w:t xml:space="preserve">لئ البيان ، أو تحفة الأطفال </w:t>
      </w:r>
      <w:r w:rsidR="00AD3FEB">
        <w:rPr>
          <w:rFonts w:ascii="Arabic Typesetting" w:hAnsi="Arabic Typesetting" w:cs="Arabic Typesetting" w:hint="cs"/>
          <w:b/>
          <w:bCs/>
          <w:sz w:val="32"/>
          <w:szCs w:val="32"/>
          <w:rtl/>
        </w:rPr>
        <w:t>، السلسبيل الشافي.</w:t>
      </w:r>
    </w:p>
    <w:p w14:paraId="52F02FF8" w14:textId="77777777" w:rsidR="00167BEC"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4/ مدارسة  كتاب التبيان في آداب حملة القرآن للإمام النووي رحمه الله تعالى ، وكتاب التبيان في آداب حملة القرآن للآجرِّي .</w:t>
      </w:r>
    </w:p>
    <w:p w14:paraId="636D2B16" w14:textId="77777777" w:rsidR="00C43961" w:rsidRPr="00BF01C9" w:rsidRDefault="00C43961" w:rsidP="00167BEC">
      <w:pPr>
        <w:rPr>
          <w:rFonts w:ascii="Arabic Typesetting" w:hAnsi="Arabic Typesetting" w:cs="Arabic Typesetting"/>
          <w:b/>
          <w:bCs/>
          <w:sz w:val="32"/>
          <w:szCs w:val="32"/>
          <w:rtl/>
        </w:rPr>
      </w:pPr>
      <w:r>
        <w:rPr>
          <w:rFonts w:ascii="Arabic Typesetting" w:hAnsi="Arabic Typesetting" w:cs="Arabic Typesetting" w:hint="cs"/>
          <w:b/>
          <w:bCs/>
          <w:sz w:val="32"/>
          <w:szCs w:val="32"/>
          <w:rtl/>
        </w:rPr>
        <w:t>5/ اجتياز المقابلة الشخصية.</w:t>
      </w:r>
    </w:p>
    <w:p w14:paraId="6E1ADDB4"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color w:val="FF0000"/>
          <w:sz w:val="32"/>
          <w:szCs w:val="32"/>
          <w:rtl/>
        </w:rPr>
        <w:t>ضوابط الأسانيد القرآنية</w:t>
      </w:r>
      <w:r w:rsidR="00F249EB" w:rsidRPr="00BF01C9">
        <w:rPr>
          <w:rFonts w:ascii="Arabic Typesetting" w:hAnsi="Arabic Typesetting" w:cs="Arabic Typesetting"/>
          <w:b/>
          <w:bCs/>
          <w:color w:val="FF0000"/>
          <w:sz w:val="32"/>
          <w:szCs w:val="32"/>
          <w:rtl/>
        </w:rPr>
        <w:t xml:space="preserve"> </w:t>
      </w:r>
      <w:r w:rsidR="00167BEC" w:rsidRPr="00BF01C9">
        <w:rPr>
          <w:rFonts w:ascii="Arabic Typesetting" w:hAnsi="Arabic Typesetting" w:cs="Arabic Typesetting"/>
          <w:b/>
          <w:bCs/>
          <w:color w:val="FF0000"/>
          <w:sz w:val="32"/>
          <w:szCs w:val="32"/>
          <w:rtl/>
        </w:rPr>
        <w:t xml:space="preserve"> </w:t>
      </w:r>
      <w:r w:rsidRPr="00BF01C9">
        <w:rPr>
          <w:rFonts w:ascii="Arabic Typesetting" w:hAnsi="Arabic Typesetting" w:cs="Arabic Typesetting"/>
          <w:b/>
          <w:bCs/>
          <w:color w:val="FF0000"/>
          <w:sz w:val="32"/>
          <w:szCs w:val="32"/>
          <w:rtl/>
        </w:rPr>
        <w:t>:</w:t>
      </w:r>
    </w:p>
    <w:p w14:paraId="17B8461E"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1/ أن يكون السند متصلًا من الشيخ (الشيخة) المجيز إلى رسول الله صلى الله عليه وسلم عن جبريل عليه السلام عن رب العزة تبارك وتعالى.</w:t>
      </w:r>
    </w:p>
    <w:p w14:paraId="1366ACD1"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2/ أن ينص على القراءة غيبًا (أو تسأل المجازة إذا لم ينص على ذلك).</w:t>
      </w:r>
    </w:p>
    <w:p w14:paraId="65007F14"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3/ أن يتم التأكد من قراءة القرآن كاملًا (ختمة كاملة من أول القرآن إلى آخره) بجميع أوجه الرواية أو القراءة، وأن لا يكون كل ربع حزب بوجه مثلاً.</w:t>
      </w:r>
    </w:p>
    <w:p w14:paraId="5F180219" w14:textId="77777777" w:rsidR="00BE7680" w:rsidRPr="00BF01C9" w:rsidRDefault="00BE7680" w:rsidP="00BE7680">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4/ أن تراجع الأسانيد من مجلس الإجازات القرآنية.</w:t>
      </w:r>
    </w:p>
    <w:p w14:paraId="37155F23" w14:textId="77777777" w:rsidR="00167BEC" w:rsidRPr="00BF01C9" w:rsidRDefault="00167BEC" w:rsidP="00167BEC">
      <w:pPr>
        <w:rPr>
          <w:rFonts w:ascii="Arabic Typesetting" w:hAnsi="Arabic Typesetting" w:cs="Arabic Typesetting"/>
          <w:b/>
          <w:bCs/>
          <w:color w:val="FF0000"/>
          <w:sz w:val="32"/>
          <w:szCs w:val="32"/>
          <w:rtl/>
        </w:rPr>
      </w:pPr>
      <w:r w:rsidRPr="00BF01C9">
        <w:rPr>
          <w:rFonts w:ascii="Arabic Typesetting" w:hAnsi="Arabic Typesetting" w:cs="Arabic Typesetting"/>
          <w:b/>
          <w:bCs/>
          <w:color w:val="FF0000"/>
          <w:sz w:val="32"/>
          <w:szCs w:val="32"/>
          <w:rtl/>
        </w:rPr>
        <w:t>ضوابط إقراء الإجازة عبر النِّت:</w:t>
      </w:r>
    </w:p>
    <w:p w14:paraId="49EF8453" w14:textId="77777777" w:rsidR="00167BEC" w:rsidRPr="00BF01C9"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يسمح بقراءة الإجازة عن طريق  الوفق ضوابط وشروط معينة:</w:t>
      </w:r>
    </w:p>
    <w:p w14:paraId="04B4505A" w14:textId="77777777" w:rsidR="00167BEC" w:rsidRPr="00BF01C9"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1/ أن تكون شبكة الإنترنت قوية، وأن يستمر الاتصال واضحًا بالصوتِ والصورة عند الأستاذة والطالبة </w:t>
      </w:r>
      <w:r w:rsidR="00F249EB" w:rsidRPr="00BF01C9">
        <w:rPr>
          <w:rFonts w:ascii="Arabic Typesetting" w:hAnsi="Arabic Typesetting" w:cs="Arabic Typesetting"/>
          <w:b/>
          <w:bCs/>
          <w:sz w:val="32"/>
          <w:szCs w:val="32"/>
          <w:rtl/>
        </w:rPr>
        <w:t>طيلة اللقاء ، وإن تعذر ذلك تتوقف  الإجازة بالنت وتكمل مشافهةً من الموضع الذي توقفت عنده .</w:t>
      </w:r>
    </w:p>
    <w:p w14:paraId="147B4B43" w14:textId="77777777" w:rsidR="00167BEC" w:rsidRPr="00BF01C9"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2/ أن تتم قراءة ما لا يقل عن عشرة أجزاء مشافهة حضورًا (متتالية أو متفرقة).</w:t>
      </w:r>
    </w:p>
    <w:p w14:paraId="59031684" w14:textId="77777777" w:rsidR="00167BEC" w:rsidRPr="00BF01C9"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2/ أن تجرى لها مقابلة عن طريق  الغرفة الصوتيَّة برنامج </w:t>
      </w:r>
      <w:r w:rsidRPr="00BF01C9">
        <w:rPr>
          <w:rFonts w:ascii="Arabic Typesetting" w:hAnsi="Arabic Typesetting" w:cs="Arabic Typesetting"/>
          <w:b/>
          <w:bCs/>
          <w:sz w:val="32"/>
          <w:szCs w:val="32"/>
        </w:rPr>
        <w:t>Zoom</w:t>
      </w:r>
      <w:r w:rsidRPr="00BF01C9">
        <w:rPr>
          <w:rFonts w:ascii="Arabic Typesetting" w:hAnsi="Arabic Typesetting" w:cs="Arabic Typesetting"/>
          <w:b/>
          <w:bCs/>
          <w:sz w:val="32"/>
          <w:szCs w:val="32"/>
          <w:rtl/>
        </w:rPr>
        <w:t xml:space="preserve"> ، لمتابعة الإجازة كل خمسة أجزاء، أو حسب مايراه المجلس مناسبًا .</w:t>
      </w:r>
    </w:p>
    <w:p w14:paraId="6683A33D" w14:textId="77777777" w:rsidR="00167BEC" w:rsidRPr="00BF01C9"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3/ أن تفعل الطالبة الكاميرا، مع مراعاة الالتزام بالضوابط الشرعية، من الالتزام بالحجاب بدون زينة .</w:t>
      </w:r>
    </w:p>
    <w:p w14:paraId="631A3A78" w14:textId="77777777" w:rsidR="00167BEC" w:rsidRPr="00BF01C9" w:rsidRDefault="00167BEC" w:rsidP="00167BEC">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4/ أن ينص في السند أنها قرأت غيبًا عن بُعد الأجزاء المقروءة عن  طريق النت صوتًا وصورةً.  </w:t>
      </w:r>
      <w:r w:rsidRPr="00BF01C9">
        <w:rPr>
          <w:rFonts w:ascii="Arabic Typesetting" w:hAnsi="Arabic Typesetting" w:cs="Arabic Typesetting"/>
          <w:b/>
          <w:bCs/>
          <w:sz w:val="32"/>
          <w:szCs w:val="32"/>
          <w:rtl/>
        </w:rPr>
        <w:tab/>
      </w:r>
    </w:p>
    <w:p w14:paraId="0041E93C" w14:textId="77777777" w:rsidR="00667AF2" w:rsidRPr="00BF01C9" w:rsidRDefault="008E42CC" w:rsidP="00667AF2">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ا</w:t>
      </w:r>
      <w:r w:rsidR="00667AF2" w:rsidRPr="00BF01C9">
        <w:rPr>
          <w:rFonts w:ascii="Arabic Typesetting" w:hAnsi="Arabic Typesetting" w:cs="Arabic Typesetting"/>
          <w:b/>
          <w:bCs/>
          <w:color w:val="FF0000"/>
          <w:sz w:val="32"/>
          <w:szCs w:val="32"/>
          <w:rtl/>
        </w:rPr>
        <w:t>لشروط الواجب توفرها في مُقرئة الإجازة :</w:t>
      </w:r>
    </w:p>
    <w:p w14:paraId="7B9D5BE4" w14:textId="77777777" w:rsidR="00667AF2" w:rsidRPr="00BF01C9" w:rsidRDefault="00667AF2" w:rsidP="00667AF2">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1/ أن تكون على مذهب أهل السنة والجماعة .</w:t>
      </w:r>
    </w:p>
    <w:p w14:paraId="5EDB2367" w14:textId="77777777" w:rsidR="00667AF2" w:rsidRPr="00BF01C9" w:rsidRDefault="00667AF2" w:rsidP="00667AF2">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2/ الالتزام بالمظهر الشرعي والحجاب الشرعي ، وعدم المبالغة في الزينة بين النساء .</w:t>
      </w:r>
    </w:p>
    <w:p w14:paraId="17EA0BF3" w14:textId="77777777" w:rsidR="00667AF2" w:rsidRPr="00BF01C9" w:rsidRDefault="00667AF2" w:rsidP="00667AF2">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3/ أن تتحلى بالبشاشة وطلاقة الوجه والرفق بالقارئات والحلم والأناة .</w:t>
      </w:r>
    </w:p>
    <w:p w14:paraId="08D9217A" w14:textId="77777777" w:rsidR="00667AF2" w:rsidRPr="00BF01C9" w:rsidRDefault="00667AF2" w:rsidP="00667AF2">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4/ الالتزام الذاتي بالحضور للمواعيد التي تحددها للطالبة وعدم الاعتذار  إلا لعذر قاهر </w:t>
      </w:r>
    </w:p>
    <w:p w14:paraId="0CE601A4" w14:textId="77777777" w:rsidR="00397A9A" w:rsidRPr="00BF01C9" w:rsidRDefault="00667AF2"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5/ مدارسة الطالبة في أحكام التجويد والوقف والابتداء وأحكام الرسم  العثماني ، وسؤالها دائمًا عن الشواهد</w:t>
      </w:r>
      <w:r w:rsidR="00397A9A" w:rsidRPr="00BF01C9">
        <w:rPr>
          <w:rFonts w:ascii="Arabic Typesetting" w:hAnsi="Arabic Typesetting" w:cs="Arabic Typesetting"/>
          <w:b/>
          <w:bCs/>
          <w:sz w:val="32"/>
          <w:szCs w:val="32"/>
          <w:rtl/>
        </w:rPr>
        <w:t xml:space="preserve"> .</w:t>
      </w:r>
    </w:p>
    <w:p w14:paraId="6ED9AC85" w14:textId="77777777" w:rsidR="00397A9A" w:rsidRPr="00BF01C9" w:rsidRDefault="00397A9A"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6/ أن تدرِّبها على التصحيح للطالبات قبل الختم .</w:t>
      </w:r>
    </w:p>
    <w:p w14:paraId="2FBC5025" w14:textId="77777777" w:rsidR="00BE7680" w:rsidRPr="00BF01C9" w:rsidRDefault="00BE7680" w:rsidP="00397A9A">
      <w:pPr>
        <w:rPr>
          <w:rFonts w:ascii="Arabic Typesetting" w:hAnsi="Arabic Typesetting" w:cs="Arabic Typesetting"/>
          <w:b/>
          <w:bCs/>
          <w:color w:val="FF0000"/>
          <w:sz w:val="32"/>
          <w:szCs w:val="32"/>
          <w:rtl/>
        </w:rPr>
      </w:pPr>
      <w:r w:rsidRPr="00BF01C9">
        <w:rPr>
          <w:rFonts w:ascii="Arabic Typesetting" w:hAnsi="Arabic Typesetting" w:cs="Arabic Typesetting"/>
          <w:b/>
          <w:bCs/>
          <w:color w:val="FF0000"/>
          <w:sz w:val="32"/>
          <w:szCs w:val="32"/>
          <w:rtl/>
        </w:rPr>
        <w:t>مجلس الإجازات القرآنية :</w:t>
      </w:r>
    </w:p>
    <w:p w14:paraId="665B6F95" w14:textId="77777777" w:rsidR="00397A9A" w:rsidRPr="00BF01C9" w:rsidRDefault="00397A9A"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1/ أن يتكون من ثلاث عضوات تلقين مباشرةً عن الشيخ أيمن سويد –حفظه الله تعالى_ أو من الجيل الأول مشهدٌ لها بإتقان التِّلاوة والتَّدريس وحسن الخُلُق وعدم الانقطاع عن الإقراء ، ثم الأدنى فالأدنى .</w:t>
      </w:r>
    </w:p>
    <w:p w14:paraId="5CD4A6A8" w14:textId="77777777" w:rsidR="00397A9A" w:rsidRPr="00BF01C9" w:rsidRDefault="00397A9A"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2/ أن يكُنَّ على معتقدِ أهل السُّنَّة والجماعة .</w:t>
      </w:r>
    </w:p>
    <w:p w14:paraId="650A5AB6" w14:textId="77777777" w:rsidR="00397A9A" w:rsidRPr="00BF01C9" w:rsidRDefault="00397A9A"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3/ </w:t>
      </w:r>
      <w:r w:rsidR="00173239" w:rsidRPr="00BF01C9">
        <w:rPr>
          <w:rFonts w:ascii="Arabic Typesetting" w:hAnsi="Arabic Typesetting" w:cs="Arabic Typesetting"/>
          <w:b/>
          <w:bCs/>
          <w:sz w:val="32"/>
          <w:szCs w:val="32"/>
          <w:rtl/>
        </w:rPr>
        <w:t>أن يكُنَّ لديهنَّ خبرة في إقراء الإجازة ( أجزن خمس طالبات على الأقل بالإفراد ، وطالبة بجمع القراءات العشر ).</w:t>
      </w:r>
    </w:p>
    <w:p w14:paraId="5946F698" w14:textId="77777777" w:rsidR="00173239" w:rsidRPr="00BF01C9" w:rsidRDefault="00173239" w:rsidP="00BF01C9">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 xml:space="preserve">4/ </w:t>
      </w:r>
      <w:r w:rsidR="00BF01C9" w:rsidRPr="00BF01C9">
        <w:rPr>
          <w:rFonts w:ascii="Arabic Typesetting" w:hAnsi="Arabic Typesetting" w:cs="Arabic Typesetting"/>
          <w:b/>
          <w:bCs/>
          <w:sz w:val="32"/>
          <w:szCs w:val="32"/>
          <w:rtl/>
        </w:rPr>
        <w:t xml:space="preserve">الالتزام </w:t>
      </w:r>
      <w:r w:rsidRPr="00BF01C9">
        <w:rPr>
          <w:rFonts w:ascii="Arabic Typesetting" w:hAnsi="Arabic Typesetting" w:cs="Arabic Typesetting"/>
          <w:b/>
          <w:bCs/>
          <w:sz w:val="32"/>
          <w:szCs w:val="32"/>
          <w:rtl/>
        </w:rPr>
        <w:t xml:space="preserve"> </w:t>
      </w:r>
      <w:r w:rsidR="00BF01C9" w:rsidRPr="00BF01C9">
        <w:rPr>
          <w:rFonts w:ascii="Arabic Typesetting" w:hAnsi="Arabic Typesetting" w:cs="Arabic Typesetting"/>
          <w:b/>
          <w:bCs/>
          <w:sz w:val="32"/>
          <w:szCs w:val="32"/>
          <w:rtl/>
        </w:rPr>
        <w:t>ب</w:t>
      </w:r>
      <w:r w:rsidRPr="00BF01C9">
        <w:rPr>
          <w:rFonts w:ascii="Arabic Typesetting" w:hAnsi="Arabic Typesetting" w:cs="Arabic Typesetting"/>
          <w:b/>
          <w:bCs/>
          <w:sz w:val="32"/>
          <w:szCs w:val="32"/>
          <w:rtl/>
        </w:rPr>
        <w:t>المنهج الذي سنَّه لنا الشيخ أيمن كما قرأ على مشايخه ( المدارسة والسؤال عن كل مايخص الرِّواية أو القراءة)</w:t>
      </w:r>
      <w:r w:rsidR="00BF01C9" w:rsidRPr="00BF01C9">
        <w:rPr>
          <w:rFonts w:ascii="Arabic Typesetting" w:hAnsi="Arabic Typesetting" w:cs="Arabic Typesetting"/>
          <w:b/>
          <w:bCs/>
          <w:sz w:val="32"/>
          <w:szCs w:val="32"/>
          <w:rtl/>
        </w:rPr>
        <w:t>.</w:t>
      </w:r>
    </w:p>
    <w:p w14:paraId="126F1670" w14:textId="77777777" w:rsidR="00173239" w:rsidRPr="00BF01C9" w:rsidRDefault="00173239" w:rsidP="00397A9A">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5/ إذا ارتأى المجلس إتقانًا من قارئة  يأذن لها بالإجازة في رواية حفصٍ عن عاصمٍ من طريق طّيِّبةِ النَّشرِ أو القراءات العشر جمعًا إذا حفظت المنظومات المطلوبة .</w:t>
      </w:r>
    </w:p>
    <w:p w14:paraId="4ABC8BC5" w14:textId="77777777" w:rsidR="00BF01C9" w:rsidRPr="00BF01C9" w:rsidRDefault="00BF01C9" w:rsidP="00BF01C9">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6/ إحضار طالبة متدربة تقرأ  في المجلس  وتُصحِّح لها  قارئة الإجازة في منتصف الختمة وفي آخرها .</w:t>
      </w:r>
    </w:p>
    <w:p w14:paraId="3E4AF08A" w14:textId="77777777" w:rsidR="00685F80" w:rsidRDefault="00685F80" w:rsidP="00173239">
      <w:pPr>
        <w:rPr>
          <w:rFonts w:ascii="Arabic Typesetting" w:hAnsi="Arabic Typesetting" w:cs="Arabic Typesetting"/>
          <w:b/>
          <w:bCs/>
          <w:sz w:val="32"/>
          <w:szCs w:val="32"/>
          <w:rtl/>
        </w:rPr>
      </w:pPr>
    </w:p>
    <w:p w14:paraId="5BFAAE28" w14:textId="77777777" w:rsidR="00FA5FB2" w:rsidRDefault="00FA5FB2" w:rsidP="00173239">
      <w:pPr>
        <w:rPr>
          <w:rFonts w:ascii="Arabic Typesetting" w:hAnsi="Arabic Typesetting" w:cs="Arabic Typesetting"/>
          <w:b/>
          <w:bCs/>
          <w:color w:val="FF0000"/>
          <w:sz w:val="32"/>
          <w:szCs w:val="32"/>
          <w:rtl/>
        </w:rPr>
      </w:pPr>
    </w:p>
    <w:p w14:paraId="3AF80E12" w14:textId="77777777" w:rsidR="00FA5FB2" w:rsidRDefault="00FA5FB2" w:rsidP="00173239">
      <w:pPr>
        <w:rPr>
          <w:rFonts w:ascii="Arabic Typesetting" w:hAnsi="Arabic Typesetting" w:cs="Arabic Typesetting"/>
          <w:b/>
          <w:bCs/>
          <w:color w:val="FF0000"/>
          <w:sz w:val="32"/>
          <w:szCs w:val="32"/>
          <w:rtl/>
        </w:rPr>
      </w:pPr>
    </w:p>
    <w:p w14:paraId="5940A4B3" w14:textId="77777777" w:rsidR="00BF01C9" w:rsidRDefault="004C59C8" w:rsidP="00173239">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ثانيًا : الإجازة بقراءة الإمام عاصم يراوييه ( شعبة وحفص ):</w:t>
      </w:r>
    </w:p>
    <w:p w14:paraId="1FFB50E7" w14:textId="77777777" w:rsidR="004C59C8" w:rsidRDefault="005B0CD2" w:rsidP="00173239">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شروط الحصول عليها :</w:t>
      </w:r>
    </w:p>
    <w:p w14:paraId="075B7AA6" w14:textId="77777777" w:rsidR="00AD3FEB" w:rsidRDefault="00AD3FEB" w:rsidP="00AD3FEB">
      <w:pPr>
        <w:pStyle w:val="a3"/>
        <w:numPr>
          <w:ilvl w:val="0"/>
          <w:numId w:val="1"/>
        </w:numPr>
        <w:rPr>
          <w:rFonts w:ascii="Arabic Typesetting" w:hAnsi="Arabic Typesetting" w:cs="Arabic Typesetting"/>
          <w:b/>
          <w:bCs/>
          <w:sz w:val="32"/>
          <w:szCs w:val="32"/>
        </w:rPr>
      </w:pPr>
      <w:r>
        <w:rPr>
          <w:rFonts w:ascii="Arabic Typesetting" w:hAnsi="Arabic Typesetting" w:cs="Arabic Typesetting" w:hint="cs"/>
          <w:b/>
          <w:bCs/>
          <w:sz w:val="32"/>
          <w:szCs w:val="32"/>
          <w:rtl/>
        </w:rPr>
        <w:t>دراسة أحكام التجويد كاملةً وتطبيقها تطبيقًا مُتقَنًا .</w:t>
      </w:r>
    </w:p>
    <w:p w14:paraId="5B7CE5C7" w14:textId="77777777" w:rsidR="00AD3FEB" w:rsidRDefault="00AD3FEB" w:rsidP="00AD3FEB">
      <w:pPr>
        <w:pStyle w:val="a3"/>
        <w:numPr>
          <w:ilvl w:val="0"/>
          <w:numId w:val="1"/>
        </w:numPr>
        <w:rPr>
          <w:rFonts w:ascii="Arabic Typesetting" w:hAnsi="Arabic Typesetting" w:cs="Arabic Typesetting"/>
          <w:b/>
          <w:bCs/>
          <w:sz w:val="32"/>
          <w:szCs w:val="32"/>
        </w:rPr>
      </w:pPr>
      <w:r>
        <w:rPr>
          <w:rFonts w:ascii="Arabic Typesetting" w:hAnsi="Arabic Typesetting" w:cs="Arabic Typesetting" w:hint="cs"/>
          <w:b/>
          <w:bCs/>
          <w:sz w:val="32"/>
          <w:szCs w:val="32"/>
          <w:rtl/>
        </w:rPr>
        <w:t>دراسة أصول رواية شعبة عن عاصم .</w:t>
      </w:r>
    </w:p>
    <w:p w14:paraId="6187FB54" w14:textId="77777777" w:rsidR="00AD3FEB" w:rsidRDefault="00FB669B" w:rsidP="00AD3FEB">
      <w:pPr>
        <w:pStyle w:val="a3"/>
        <w:numPr>
          <w:ilvl w:val="0"/>
          <w:numId w:val="1"/>
        </w:numPr>
        <w:rPr>
          <w:rFonts w:ascii="Arabic Typesetting" w:hAnsi="Arabic Typesetting" w:cs="Arabic Typesetting"/>
          <w:b/>
          <w:bCs/>
          <w:sz w:val="32"/>
          <w:szCs w:val="32"/>
        </w:rPr>
      </w:pPr>
      <w:r>
        <w:rPr>
          <w:rFonts w:ascii="Arabic Typesetting" w:hAnsi="Arabic Typesetting" w:cs="Arabic Typesetting" w:hint="cs"/>
          <w:b/>
          <w:bCs/>
          <w:sz w:val="32"/>
          <w:szCs w:val="32"/>
          <w:rtl/>
        </w:rPr>
        <w:t>فهم مواضع الخلاف بين الرِّوايتين .</w:t>
      </w:r>
    </w:p>
    <w:p w14:paraId="38C19EE8" w14:textId="77777777" w:rsidR="008E42CC" w:rsidRDefault="008E42CC" w:rsidP="00FB669B">
      <w:pPr>
        <w:rPr>
          <w:rFonts w:ascii="Arabic Typesetting" w:hAnsi="Arabic Typesetting" w:cs="Arabic Typesetting"/>
          <w:b/>
          <w:bCs/>
          <w:color w:val="FF0000"/>
          <w:sz w:val="32"/>
          <w:szCs w:val="32"/>
          <w:rtl/>
        </w:rPr>
      </w:pPr>
    </w:p>
    <w:p w14:paraId="76F9F881" w14:textId="77777777" w:rsidR="00FB669B" w:rsidRPr="00FB669B" w:rsidRDefault="00FB669B" w:rsidP="00FB669B">
      <w:pPr>
        <w:rPr>
          <w:rFonts w:ascii="Arabic Typesetting" w:hAnsi="Arabic Typesetting" w:cs="Arabic Typesetting"/>
          <w:b/>
          <w:bCs/>
          <w:color w:val="FF0000"/>
          <w:sz w:val="32"/>
          <w:szCs w:val="32"/>
          <w:rtl/>
        </w:rPr>
      </w:pPr>
      <w:r w:rsidRPr="00FB669B">
        <w:rPr>
          <w:rFonts w:ascii="Arabic Typesetting" w:hAnsi="Arabic Typesetting" w:cs="Arabic Typesetting" w:hint="cs"/>
          <w:b/>
          <w:bCs/>
          <w:color w:val="FF0000"/>
          <w:sz w:val="32"/>
          <w:szCs w:val="32"/>
          <w:rtl/>
        </w:rPr>
        <w:t>ثالثًا: الإِجازة</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بالقرآن</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الكريم</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بروايِة</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حفص</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عن</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عاصم</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من</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طريق</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طيِّبة</w:t>
      </w:r>
      <w:r w:rsidRPr="00FB669B">
        <w:rPr>
          <w:rFonts w:ascii="Arabic Typesetting" w:hAnsi="Arabic Typesetting" w:cs="Arabic Typesetting"/>
          <w:b/>
          <w:bCs/>
          <w:color w:val="FF0000"/>
          <w:sz w:val="32"/>
          <w:szCs w:val="32"/>
          <w:rtl/>
        </w:rPr>
        <w:t xml:space="preserve"> </w:t>
      </w:r>
      <w:r w:rsidRPr="00FB669B">
        <w:rPr>
          <w:rFonts w:ascii="Arabic Typesetting" w:hAnsi="Arabic Typesetting" w:cs="Arabic Typesetting" w:hint="cs"/>
          <w:b/>
          <w:bCs/>
          <w:color w:val="FF0000"/>
          <w:sz w:val="32"/>
          <w:szCs w:val="32"/>
          <w:rtl/>
        </w:rPr>
        <w:t>النشر</w:t>
      </w:r>
      <w:r>
        <w:rPr>
          <w:rFonts w:ascii="Arabic Typesetting" w:hAnsi="Arabic Typesetting" w:cs="Arabic Typesetting" w:hint="cs"/>
          <w:b/>
          <w:bCs/>
          <w:color w:val="FF0000"/>
          <w:sz w:val="32"/>
          <w:szCs w:val="32"/>
          <w:rtl/>
        </w:rPr>
        <w:t>:</w:t>
      </w:r>
    </w:p>
    <w:p w14:paraId="6EBF5EFA" w14:textId="77777777" w:rsidR="00FB669B" w:rsidRDefault="00FB669B" w:rsidP="002827D4">
      <w:pPr>
        <w:rPr>
          <w:rFonts w:ascii="Arabic Typesetting" w:hAnsi="Arabic Typesetting" w:cs="Arabic Typesetting"/>
          <w:b/>
          <w:bCs/>
          <w:sz w:val="32"/>
          <w:szCs w:val="32"/>
          <w:rtl/>
        </w:rPr>
      </w:pP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وذلك</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لمن</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أجيزت</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سابقاً</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بحفص</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من</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طريق</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الشاطبية</w:t>
      </w:r>
      <w:r w:rsidRPr="00FB669B">
        <w:rPr>
          <w:rFonts w:ascii="Arabic Typesetting" w:hAnsi="Arabic Typesetting" w:cs="Arabic Typesetting"/>
          <w:b/>
          <w:bCs/>
          <w:sz w:val="32"/>
          <w:szCs w:val="32"/>
          <w:rtl/>
        </w:rPr>
        <w:t xml:space="preserve"> </w:t>
      </w:r>
      <w:r w:rsidR="002827D4">
        <w:rPr>
          <w:rFonts w:ascii="Arabic Typesetting" w:hAnsi="Arabic Typesetting" w:cs="Arabic Typesetting" w:hint="cs"/>
          <w:b/>
          <w:bCs/>
          <w:sz w:val="32"/>
          <w:szCs w:val="32"/>
          <w:rtl/>
        </w:rPr>
        <w:t xml:space="preserve"> أو أتقنت الرِّواية </w:t>
      </w:r>
      <w:r w:rsidRPr="00FB669B">
        <w:rPr>
          <w:rFonts w:ascii="Arabic Typesetting" w:hAnsi="Arabic Typesetting" w:cs="Arabic Typesetting" w:hint="cs"/>
          <w:b/>
          <w:bCs/>
          <w:sz w:val="32"/>
          <w:szCs w:val="32"/>
          <w:rtl/>
        </w:rPr>
        <w:t>،</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وأرادت</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أن</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تتوسع</w:t>
      </w:r>
      <w:r w:rsidRPr="00FB669B">
        <w:rPr>
          <w:rFonts w:ascii="Arabic Typesetting" w:hAnsi="Arabic Typesetting" w:cs="Arabic Typesetting"/>
          <w:b/>
          <w:bCs/>
          <w:sz w:val="32"/>
          <w:szCs w:val="32"/>
          <w:rtl/>
        </w:rPr>
        <w:t xml:space="preserve"> </w:t>
      </w:r>
      <w:r w:rsidR="002827D4">
        <w:rPr>
          <w:rFonts w:ascii="Arabic Typesetting" w:hAnsi="Arabic Typesetting" w:cs="Arabic Typesetting" w:hint="cs"/>
          <w:b/>
          <w:bCs/>
          <w:sz w:val="32"/>
          <w:szCs w:val="32"/>
          <w:rtl/>
        </w:rPr>
        <w:t>روايةِ حفصٍ عن عاصمٍ من طريقِ الطَّيِّبةِ ،</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فتقرأ</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بكل</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الطرق</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التي</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وصلتنا</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منها</w:t>
      </w:r>
      <w:r w:rsidRPr="00FB669B">
        <w:rPr>
          <w:rFonts w:ascii="Arabic Typesetting" w:hAnsi="Arabic Typesetting" w:cs="Arabic Typesetting"/>
          <w:b/>
          <w:bCs/>
          <w:sz w:val="32"/>
          <w:szCs w:val="32"/>
          <w:rtl/>
        </w:rPr>
        <w:t xml:space="preserve"> </w:t>
      </w:r>
      <w:r w:rsidRPr="00FB669B">
        <w:rPr>
          <w:rFonts w:ascii="Arabic Typesetting" w:hAnsi="Arabic Typesetting" w:cs="Arabic Typesetting" w:hint="cs"/>
          <w:b/>
          <w:bCs/>
          <w:sz w:val="32"/>
          <w:szCs w:val="32"/>
          <w:rtl/>
        </w:rPr>
        <w:t>وعددها</w:t>
      </w:r>
      <w:r w:rsidRPr="00FB669B">
        <w:rPr>
          <w:rFonts w:ascii="Arabic Typesetting" w:hAnsi="Arabic Typesetting" w:cs="Arabic Typesetting"/>
          <w:b/>
          <w:bCs/>
          <w:sz w:val="32"/>
          <w:szCs w:val="32"/>
          <w:rtl/>
        </w:rPr>
        <w:t xml:space="preserve"> (52) </w:t>
      </w:r>
      <w:r>
        <w:rPr>
          <w:rFonts w:ascii="Arabic Typesetting" w:hAnsi="Arabic Typesetting" w:cs="Arabic Typesetting" w:hint="cs"/>
          <w:b/>
          <w:bCs/>
          <w:sz w:val="32"/>
          <w:szCs w:val="32"/>
          <w:rtl/>
        </w:rPr>
        <w:t>طريقًا.</w:t>
      </w:r>
    </w:p>
    <w:p w14:paraId="3EAB8F3C" w14:textId="77777777" w:rsidR="00FB669B" w:rsidRDefault="00FC40B4" w:rsidP="00FB669B">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شروط الحصول على الإجازة فيها :</w:t>
      </w:r>
    </w:p>
    <w:p w14:paraId="56A2D8B9" w14:textId="77777777" w:rsidR="00FC40B4" w:rsidRDefault="00FC40B4" w:rsidP="00FC40B4">
      <w:pPr>
        <w:pStyle w:val="a3"/>
        <w:numPr>
          <w:ilvl w:val="0"/>
          <w:numId w:val="2"/>
        </w:numPr>
        <w:rPr>
          <w:rFonts w:ascii="Arabic Typesetting" w:hAnsi="Arabic Typesetting" w:cs="Arabic Typesetting"/>
          <w:b/>
          <w:bCs/>
          <w:color w:val="000000" w:themeColor="text1"/>
          <w:sz w:val="32"/>
          <w:szCs w:val="32"/>
        </w:rPr>
      </w:pPr>
      <w:r w:rsidRPr="00FC40B4">
        <w:rPr>
          <w:rFonts w:ascii="Arabic Typesetting" w:hAnsi="Arabic Typesetting" w:cs="Arabic Typesetting" w:hint="cs"/>
          <w:b/>
          <w:bCs/>
          <w:color w:val="000000" w:themeColor="text1"/>
          <w:sz w:val="32"/>
          <w:szCs w:val="32"/>
          <w:rtl/>
        </w:rPr>
        <w:t>الاطلاع</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على</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هذه</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الطرق</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السابقة</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ومعرفة</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محتواها</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من</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الخلاف</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وذلك</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بحفظ</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منظومة</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تلخيص</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صريح</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النص</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في</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الكلمات</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المختلف</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فيها</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عن</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حفص،</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للشيخ</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عبد</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العزيز</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عيون</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السود</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رحمه</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الله</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تعالى</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ودراسة</w:t>
      </w:r>
      <w:r w:rsidRPr="00FC40B4">
        <w:rPr>
          <w:rFonts w:ascii="Arabic Typesetting" w:hAnsi="Arabic Typesetting" w:cs="Arabic Typesetting"/>
          <w:b/>
          <w:bCs/>
          <w:color w:val="000000" w:themeColor="text1"/>
          <w:sz w:val="32"/>
          <w:szCs w:val="32"/>
          <w:rtl/>
        </w:rPr>
        <w:t xml:space="preserve"> </w:t>
      </w:r>
      <w:r>
        <w:rPr>
          <w:rFonts w:ascii="Arabic Typesetting" w:hAnsi="Arabic Typesetting" w:cs="Arabic Typesetting" w:hint="cs"/>
          <w:b/>
          <w:bCs/>
          <w:color w:val="000000" w:themeColor="text1"/>
          <w:sz w:val="32"/>
          <w:szCs w:val="32"/>
          <w:rtl/>
        </w:rPr>
        <w:t>شرحها.</w:t>
      </w:r>
      <w:r w:rsidRPr="00FC40B4">
        <w:rPr>
          <w:rFonts w:ascii="Arabic Typesetting" w:hAnsi="Arabic Typesetting" w:cs="Arabic Typesetting"/>
          <w:b/>
          <w:bCs/>
          <w:color w:val="000000" w:themeColor="text1"/>
          <w:sz w:val="32"/>
          <w:szCs w:val="32"/>
          <w:rtl/>
        </w:rPr>
        <w:t xml:space="preserve"> </w:t>
      </w:r>
    </w:p>
    <w:p w14:paraId="40610893" w14:textId="77777777" w:rsidR="00FC40B4" w:rsidRDefault="00FC40B4" w:rsidP="00FC40B4">
      <w:pPr>
        <w:pStyle w:val="a3"/>
        <w:numPr>
          <w:ilvl w:val="0"/>
          <w:numId w:val="2"/>
        </w:numPr>
        <w:rPr>
          <w:rFonts w:ascii="Arabic Typesetting" w:hAnsi="Arabic Typesetting" w:cs="Arabic Typesetting"/>
          <w:b/>
          <w:bCs/>
          <w:color w:val="000000" w:themeColor="text1"/>
          <w:sz w:val="32"/>
          <w:szCs w:val="32"/>
        </w:rPr>
      </w:pPr>
      <w:r w:rsidRPr="00FC40B4">
        <w:rPr>
          <w:rFonts w:ascii="Arabic Typesetting" w:hAnsi="Arabic Typesetting" w:cs="Arabic Typesetting" w:hint="cs"/>
          <w:b/>
          <w:bCs/>
          <w:color w:val="000000" w:themeColor="text1"/>
          <w:sz w:val="32"/>
          <w:szCs w:val="32"/>
          <w:rtl/>
        </w:rPr>
        <w:t>التدريب</w:t>
      </w:r>
      <w:r w:rsidRPr="00FC40B4">
        <w:rPr>
          <w:rFonts w:ascii="Arabic Typesetting" w:hAnsi="Arabic Typesetting" w:cs="Arabic Typesetting"/>
          <w:b/>
          <w:bCs/>
          <w:color w:val="000000" w:themeColor="text1"/>
          <w:sz w:val="32"/>
          <w:szCs w:val="32"/>
          <w:rtl/>
        </w:rPr>
        <w:t xml:space="preserve"> </w:t>
      </w:r>
      <w:r>
        <w:rPr>
          <w:rFonts w:ascii="Arabic Typesetting" w:hAnsi="Arabic Typesetting" w:cs="Arabic Typesetting" w:hint="cs"/>
          <w:b/>
          <w:bCs/>
          <w:color w:val="000000" w:themeColor="text1"/>
          <w:sz w:val="32"/>
          <w:szCs w:val="32"/>
          <w:rtl/>
        </w:rPr>
        <w:t>على الجمع .</w:t>
      </w:r>
    </w:p>
    <w:p w14:paraId="6592C14C" w14:textId="77777777" w:rsidR="00FC40B4" w:rsidRDefault="00FC40B4" w:rsidP="00FC40B4">
      <w:pPr>
        <w:pStyle w:val="a3"/>
        <w:numPr>
          <w:ilvl w:val="0"/>
          <w:numId w:val="2"/>
        </w:numPr>
        <w:rPr>
          <w:rFonts w:ascii="Arabic Typesetting" w:hAnsi="Arabic Typesetting" w:cs="Arabic Typesetting"/>
          <w:b/>
          <w:bCs/>
          <w:color w:val="000000" w:themeColor="text1"/>
          <w:sz w:val="32"/>
          <w:szCs w:val="32"/>
        </w:rPr>
      </w:pP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قراءة</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المصحف</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الشريف</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كاملاً</w:t>
      </w:r>
      <w:r w:rsidRPr="00FC40B4">
        <w:rPr>
          <w:rFonts w:ascii="Arabic Typesetting" w:hAnsi="Arabic Typesetting" w:cs="Arabic Typesetting"/>
          <w:b/>
          <w:bCs/>
          <w:color w:val="000000" w:themeColor="text1"/>
          <w:sz w:val="32"/>
          <w:szCs w:val="32"/>
          <w:rtl/>
        </w:rPr>
        <w:t xml:space="preserve"> </w:t>
      </w:r>
      <w:r>
        <w:rPr>
          <w:rFonts w:ascii="Arabic Typesetting" w:hAnsi="Arabic Typesetting" w:cs="Arabic Typesetting" w:hint="cs"/>
          <w:b/>
          <w:bCs/>
          <w:color w:val="000000" w:themeColor="text1"/>
          <w:sz w:val="32"/>
          <w:szCs w:val="32"/>
          <w:rtl/>
        </w:rPr>
        <w:t xml:space="preserve">غيبًا </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بما</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حوته</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تلك</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الطرق،</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وذلك</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على</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يدي</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أستاذة</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مجازة</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بها</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بالإِسناد</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المتَّصل</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إلى</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رسول</w:t>
      </w:r>
      <w:r w:rsidRPr="00FC40B4">
        <w:rPr>
          <w:rFonts w:ascii="Arabic Typesetting" w:hAnsi="Arabic Typesetting" w:cs="Arabic Typesetting"/>
          <w:b/>
          <w:bCs/>
          <w:color w:val="000000" w:themeColor="text1"/>
          <w:sz w:val="32"/>
          <w:szCs w:val="32"/>
          <w:rtl/>
        </w:rPr>
        <w:t xml:space="preserve"> </w:t>
      </w:r>
      <w:r w:rsidRPr="00FC40B4">
        <w:rPr>
          <w:rFonts w:ascii="Arabic Typesetting" w:hAnsi="Arabic Typesetting" w:cs="Arabic Typesetting" w:hint="cs"/>
          <w:b/>
          <w:bCs/>
          <w:color w:val="000000" w:themeColor="text1"/>
          <w:sz w:val="32"/>
          <w:szCs w:val="32"/>
          <w:rtl/>
        </w:rPr>
        <w:t>الله</w:t>
      </w:r>
      <w:r w:rsidRPr="00FC40B4">
        <w:rPr>
          <w:rFonts w:ascii="Arabic Typesetting" w:hAnsi="Arabic Typesetting" w:cs="Arabic Typesetting"/>
          <w:b/>
          <w:bCs/>
          <w:color w:val="000000" w:themeColor="text1"/>
          <w:sz w:val="32"/>
          <w:szCs w:val="32"/>
          <w:rtl/>
        </w:rPr>
        <w:t xml:space="preserve"> </w:t>
      </w:r>
      <w:r>
        <w:rPr>
          <w:rFonts w:ascii="Arabic Typesetting" w:hAnsi="Arabic Typesetting" w:cs="Arabic Typesetting" w:hint="cs"/>
          <w:b/>
          <w:bCs/>
          <w:color w:val="000000" w:themeColor="text1"/>
          <w:sz w:val="32"/>
          <w:szCs w:val="32"/>
          <w:rtl/>
        </w:rPr>
        <w:t>صلى الله عليه وسلم .</w:t>
      </w:r>
    </w:p>
    <w:p w14:paraId="4A0E6EE7" w14:textId="77777777" w:rsidR="00FC40B4" w:rsidRPr="00FC40B4" w:rsidRDefault="00FC40B4" w:rsidP="00FC40B4">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 xml:space="preserve">رابعًا : </w:t>
      </w:r>
      <w:r w:rsidRPr="00FC40B4">
        <w:rPr>
          <w:rFonts w:ascii="Arabic Typesetting" w:hAnsi="Arabic Typesetting" w:cs="Arabic Typesetting" w:hint="cs"/>
          <w:b/>
          <w:bCs/>
          <w:color w:val="FF0000"/>
          <w:sz w:val="32"/>
          <w:szCs w:val="32"/>
          <w:rtl/>
        </w:rPr>
        <w:t>الإجازة</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بالقرآن</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الكريم</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بالقراءات</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العشر</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من</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طريق</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الشاطبيَّة</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والدُّرَّة</w:t>
      </w:r>
      <w:r w:rsidRPr="00FC40B4">
        <w:rPr>
          <w:rFonts w:ascii="Arabic Typesetting" w:hAnsi="Arabic Typesetting" w:cs="Arabic Typesetting"/>
          <w:b/>
          <w:bCs/>
          <w:color w:val="FF0000"/>
          <w:sz w:val="32"/>
          <w:szCs w:val="32"/>
          <w:rtl/>
        </w:rPr>
        <w:t xml:space="preserve"> </w:t>
      </w:r>
      <w:r w:rsidRPr="00FC40B4">
        <w:rPr>
          <w:rFonts w:ascii="Arabic Typesetting" w:hAnsi="Arabic Typesetting" w:cs="Arabic Typesetting" w:hint="cs"/>
          <w:b/>
          <w:bCs/>
          <w:color w:val="FF0000"/>
          <w:sz w:val="32"/>
          <w:szCs w:val="32"/>
          <w:rtl/>
        </w:rPr>
        <w:t>إفرادًا</w:t>
      </w:r>
      <w:r w:rsidRPr="00FC40B4">
        <w:rPr>
          <w:rFonts w:ascii="Arabic Typesetting" w:hAnsi="Arabic Typesetting" w:cs="Arabic Typesetting"/>
          <w:b/>
          <w:bCs/>
          <w:color w:val="FF0000"/>
          <w:sz w:val="32"/>
          <w:szCs w:val="32"/>
          <w:rtl/>
        </w:rPr>
        <w:t>:</w:t>
      </w:r>
    </w:p>
    <w:p w14:paraId="26C17C25" w14:textId="77777777" w:rsidR="004E2B2F" w:rsidRDefault="004E2B2F" w:rsidP="004E2B2F">
      <w:pPr>
        <w:rPr>
          <w:rFonts w:ascii="Arabic Typesetting" w:hAnsi="Arabic Typesetting" w:cs="Arabic Typesetting"/>
          <w:b/>
          <w:bCs/>
          <w:color w:val="000000" w:themeColor="text1"/>
          <w:sz w:val="32"/>
          <w:szCs w:val="32"/>
          <w:rtl/>
        </w:rPr>
      </w:pP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وذلك</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لَمن</w:t>
      </w:r>
      <w:r w:rsidR="002827D4">
        <w:rPr>
          <w:rFonts w:ascii="Arabic Typesetting" w:hAnsi="Arabic Typesetting" w:cs="Arabic Typesetting" w:hint="cs"/>
          <w:b/>
          <w:bCs/>
          <w:color w:val="000000" w:themeColor="text1"/>
          <w:sz w:val="32"/>
          <w:szCs w:val="32"/>
          <w:rtl/>
        </w:rPr>
        <w:t xml:space="preserve"> حَفظَت القرآن العظيم </w:t>
      </w:r>
      <w:r w:rsidRPr="004E2B2F">
        <w:rPr>
          <w:rFonts w:ascii="Arabic Typesetting" w:hAnsi="Arabic Typesetting" w:cs="Arabic Typesetting"/>
          <w:b/>
          <w:bCs/>
          <w:color w:val="000000" w:themeColor="text1"/>
          <w:sz w:val="32"/>
          <w:szCs w:val="32"/>
          <w:rtl/>
        </w:rPr>
        <w:t xml:space="preserve"> </w:t>
      </w:r>
      <w:r w:rsidR="002827D4">
        <w:rPr>
          <w:rFonts w:ascii="Arabic Typesetting" w:hAnsi="Arabic Typesetting" w:cs="Arabic Typesetting" w:hint="cs"/>
          <w:b/>
          <w:bCs/>
          <w:color w:val="000000" w:themeColor="text1"/>
          <w:sz w:val="32"/>
          <w:szCs w:val="32"/>
          <w:rtl/>
        </w:rPr>
        <w:t>و</w:t>
      </w:r>
      <w:r w:rsidRPr="004E2B2F">
        <w:rPr>
          <w:rFonts w:ascii="Arabic Typesetting" w:hAnsi="Arabic Typesetting" w:cs="Arabic Typesetting" w:hint="cs"/>
          <w:b/>
          <w:bCs/>
          <w:color w:val="000000" w:themeColor="text1"/>
          <w:sz w:val="32"/>
          <w:szCs w:val="32"/>
          <w:rtl/>
        </w:rPr>
        <w:t>أتقنَت</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روايةَ</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حفص</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وأرادت</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أن</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تُلمَّ</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بالقراءات</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القرآنية</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 xml:space="preserve">الأخرى </w:t>
      </w:r>
      <w:r>
        <w:rPr>
          <w:rFonts w:ascii="Arabic Typesetting" w:hAnsi="Arabic Typesetting" w:cs="Arabic Typesetting" w:hint="cs"/>
          <w:b/>
          <w:bCs/>
          <w:color w:val="000000" w:themeColor="text1"/>
          <w:sz w:val="32"/>
          <w:szCs w:val="32"/>
          <w:rtl/>
        </w:rPr>
        <w:t>، فت</w:t>
      </w:r>
      <w:r w:rsidR="00FC40B4" w:rsidRPr="00FC40B4">
        <w:rPr>
          <w:rFonts w:ascii="Arabic Typesetting" w:hAnsi="Arabic Typesetting" w:cs="Arabic Typesetting" w:hint="cs"/>
          <w:b/>
          <w:bCs/>
          <w:color w:val="000000" w:themeColor="text1"/>
          <w:sz w:val="32"/>
          <w:szCs w:val="32"/>
          <w:rtl/>
        </w:rPr>
        <w:t>قرأ</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ختمة</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كاملة</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لكل</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رواية</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أو</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قراءة</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على</w:t>
      </w:r>
      <w:r w:rsidR="00FC40B4" w:rsidRPr="00FC40B4">
        <w:rPr>
          <w:rFonts w:ascii="Arabic Typesetting" w:hAnsi="Arabic Typesetting" w:cs="Arabic Typesetting"/>
          <w:b/>
          <w:bCs/>
          <w:color w:val="000000" w:themeColor="text1"/>
          <w:sz w:val="32"/>
          <w:szCs w:val="32"/>
          <w:rtl/>
        </w:rPr>
        <w:t xml:space="preserve"> </w:t>
      </w:r>
      <w:r w:rsidR="00FC40B4" w:rsidRPr="00FC40B4">
        <w:rPr>
          <w:rFonts w:ascii="Arabic Typesetting" w:hAnsi="Arabic Typesetting" w:cs="Arabic Typesetting" w:hint="cs"/>
          <w:b/>
          <w:bCs/>
          <w:color w:val="000000" w:themeColor="text1"/>
          <w:sz w:val="32"/>
          <w:szCs w:val="32"/>
          <w:rtl/>
        </w:rPr>
        <w:t>حدة</w:t>
      </w:r>
      <w:r w:rsidR="00FC40B4" w:rsidRPr="00FC40B4">
        <w:rPr>
          <w:rFonts w:ascii="Arabic Typesetting" w:hAnsi="Arabic Typesetting" w:cs="Arabic Typesetting"/>
          <w:b/>
          <w:bCs/>
          <w:color w:val="000000" w:themeColor="text1"/>
          <w:sz w:val="32"/>
          <w:szCs w:val="32"/>
          <w:rtl/>
        </w:rPr>
        <w:t xml:space="preserve"> </w:t>
      </w:r>
      <w:r>
        <w:rPr>
          <w:rFonts w:ascii="Arabic Typesetting" w:hAnsi="Arabic Typesetting" w:cs="Arabic Typesetting" w:hint="cs"/>
          <w:b/>
          <w:bCs/>
          <w:color w:val="000000" w:themeColor="text1"/>
          <w:sz w:val="32"/>
          <w:szCs w:val="32"/>
          <w:rtl/>
        </w:rPr>
        <w:t>.</w:t>
      </w:r>
    </w:p>
    <w:p w14:paraId="67C46451" w14:textId="77777777" w:rsidR="005B0CD2" w:rsidRPr="005B0CD2" w:rsidRDefault="005B0CD2" w:rsidP="005B0CD2">
      <w:pPr>
        <w:rPr>
          <w:rFonts w:ascii="Arabic Typesetting" w:hAnsi="Arabic Typesetting" w:cs="Arabic Typesetting"/>
          <w:b/>
          <w:bCs/>
          <w:color w:val="FF0000"/>
          <w:sz w:val="32"/>
          <w:szCs w:val="32"/>
          <w:rtl/>
        </w:rPr>
      </w:pPr>
      <w:r w:rsidRPr="005B0CD2">
        <w:rPr>
          <w:rFonts w:ascii="Arabic Typesetting" w:hAnsi="Arabic Typesetting" w:cs="Arabic Typesetting" w:hint="cs"/>
          <w:b/>
          <w:bCs/>
          <w:color w:val="FF0000"/>
          <w:sz w:val="32"/>
          <w:szCs w:val="32"/>
          <w:rtl/>
        </w:rPr>
        <w:t xml:space="preserve">خامسًا </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الإِجازة</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بالقرآن</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الكريم</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بالقراءات</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العشر</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من</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طريق</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طيِّبة</w:t>
      </w:r>
      <w:r w:rsidRPr="005B0CD2">
        <w:rPr>
          <w:rFonts w:ascii="Arabic Typesetting" w:hAnsi="Arabic Typesetting" w:cs="Arabic Typesetting"/>
          <w:b/>
          <w:bCs/>
          <w:color w:val="FF0000"/>
          <w:sz w:val="32"/>
          <w:szCs w:val="32"/>
          <w:rtl/>
        </w:rPr>
        <w:t xml:space="preserve"> </w:t>
      </w:r>
      <w:r w:rsidRPr="005B0CD2">
        <w:rPr>
          <w:rFonts w:ascii="Arabic Typesetting" w:hAnsi="Arabic Typesetting" w:cs="Arabic Typesetting" w:hint="cs"/>
          <w:b/>
          <w:bCs/>
          <w:color w:val="FF0000"/>
          <w:sz w:val="32"/>
          <w:szCs w:val="32"/>
          <w:rtl/>
        </w:rPr>
        <w:t>النشر</w:t>
      </w:r>
      <w:r w:rsidRPr="005B0CD2">
        <w:rPr>
          <w:rFonts w:ascii="Arabic Typesetting" w:hAnsi="Arabic Typesetting" w:cs="Arabic Typesetting"/>
          <w:b/>
          <w:bCs/>
          <w:color w:val="FF0000"/>
          <w:sz w:val="32"/>
          <w:szCs w:val="32"/>
          <w:rtl/>
        </w:rPr>
        <w:t>:</w:t>
      </w:r>
    </w:p>
    <w:p w14:paraId="74495F33" w14:textId="77777777" w:rsidR="005B0CD2" w:rsidRDefault="005B0CD2" w:rsidP="005B0CD2">
      <w:pPr>
        <w:rPr>
          <w:rFonts w:ascii="Arabic Typesetting" w:hAnsi="Arabic Typesetting" w:cs="Arabic Typesetting"/>
          <w:b/>
          <w:bCs/>
          <w:color w:val="000000" w:themeColor="text1"/>
          <w:sz w:val="32"/>
          <w:szCs w:val="32"/>
          <w:rtl/>
        </w:rPr>
      </w:pP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وهي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شهادة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عليا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في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القراءات</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العشر،</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ألف</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طريق</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لها،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نظمها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الإِمام</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ابن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الجزريِّ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في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قصيدة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ألف</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بيت</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هي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طيبة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النشر</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في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القراءات</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العشر</w:t>
      </w:r>
      <w:r w:rsidRPr="005B0CD2">
        <w:rPr>
          <w:rFonts w:ascii="Arabic Typesetting" w:hAnsi="Arabic Typesetting" w:cs="Arabic Typesetting"/>
          <w:b/>
          <w:bCs/>
          <w:color w:val="000000" w:themeColor="text1"/>
          <w:sz w:val="32"/>
          <w:szCs w:val="32"/>
          <w:rtl/>
        </w:rPr>
        <w:t>)</w:t>
      </w:r>
      <w:r w:rsidRPr="005B0CD2">
        <w:rPr>
          <w:rFonts w:ascii="Arabic Typesetting" w:hAnsi="Arabic Typesetting" w:cs="Arabic Typesetting" w:hint="cs"/>
          <w:b/>
          <w:bCs/>
          <w:color w:val="000000" w:themeColor="text1"/>
          <w:sz w:val="32"/>
          <w:szCs w:val="32"/>
          <w:rtl/>
        </w:rPr>
        <w:t>،</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فتبدأ</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أرادت</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الحصول</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على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هذه</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الإجازة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بحفظها،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وفهم</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طرقها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ودقائق</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مسائلها،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ثم</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تتدرب</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على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القراءات</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واحدةً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واحدة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على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يد</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أستاذة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مجازة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بها،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وبعد</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تتقنها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تشرع</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في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ختمة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كاملة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للقراء</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العشرة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أول</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القرآن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إلى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آخره</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وتحصل</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بذلك</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على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إجازة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بالقرآن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العظيم</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بالقراءات</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العشر</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الكبرى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طريق</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طيبة</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النشر،</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وهي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أعلى</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يوجد</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في</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عصرنا</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من</w:t>
      </w:r>
      <w:r w:rsidRPr="005B0CD2">
        <w:rPr>
          <w:rFonts w:ascii="Arabic Typesetting" w:hAnsi="Arabic Typesetting" w:cs="Arabic Typesetting"/>
          <w:b/>
          <w:bCs/>
          <w:color w:val="000000" w:themeColor="text1"/>
          <w:sz w:val="32"/>
          <w:szCs w:val="32"/>
          <w:rtl/>
        </w:rPr>
        <w:t xml:space="preserve"> </w:t>
      </w:r>
      <w:r w:rsidRPr="005B0CD2">
        <w:rPr>
          <w:rFonts w:ascii="Arabic Typesetting" w:hAnsi="Arabic Typesetting" w:cs="Arabic Typesetting" w:hint="cs"/>
          <w:b/>
          <w:bCs/>
          <w:color w:val="000000" w:themeColor="text1"/>
          <w:sz w:val="32"/>
          <w:szCs w:val="32"/>
          <w:rtl/>
        </w:rPr>
        <w:t>المتواتر</w:t>
      </w:r>
      <w:r w:rsidRPr="005B0CD2">
        <w:rPr>
          <w:rFonts w:ascii="Arabic Typesetting" w:hAnsi="Arabic Typesetting" w:cs="Arabic Typesetting"/>
          <w:b/>
          <w:bCs/>
          <w:color w:val="000000" w:themeColor="text1"/>
          <w:sz w:val="32"/>
          <w:szCs w:val="32"/>
          <w:rtl/>
        </w:rPr>
        <w:t>.</w:t>
      </w:r>
    </w:p>
    <w:p w14:paraId="3DD61752" w14:textId="77777777" w:rsidR="005B0CD2" w:rsidRDefault="005B0CD2" w:rsidP="005B0CD2">
      <w:pPr>
        <w:rPr>
          <w:rFonts w:ascii="Arabic Typesetting" w:hAnsi="Arabic Typesetting" w:cs="Arabic Typesetting"/>
          <w:b/>
          <w:bCs/>
          <w:color w:val="FF0000"/>
          <w:sz w:val="32"/>
          <w:szCs w:val="32"/>
          <w:rtl/>
        </w:rPr>
      </w:pPr>
      <w:r w:rsidRPr="005B0CD2">
        <w:rPr>
          <w:rFonts w:ascii="Arabic Typesetting" w:hAnsi="Arabic Typesetting" w:cs="Arabic Typesetting" w:hint="cs"/>
          <w:b/>
          <w:bCs/>
          <w:color w:val="FF0000"/>
          <w:sz w:val="32"/>
          <w:szCs w:val="32"/>
          <w:rtl/>
        </w:rPr>
        <w:t xml:space="preserve">سادسًا : </w:t>
      </w:r>
      <w:r>
        <w:rPr>
          <w:rFonts w:ascii="Arabic Typesetting" w:hAnsi="Arabic Typesetting" w:cs="Arabic Typesetting" w:hint="cs"/>
          <w:b/>
          <w:bCs/>
          <w:color w:val="FF0000"/>
          <w:sz w:val="32"/>
          <w:szCs w:val="32"/>
          <w:rtl/>
        </w:rPr>
        <w:t xml:space="preserve">الطُّرق </w:t>
      </w:r>
      <w:r w:rsidRPr="005B0CD2">
        <w:rPr>
          <w:rFonts w:ascii="Arabic Typesetting" w:hAnsi="Arabic Typesetting" w:cs="Arabic Typesetting" w:hint="cs"/>
          <w:b/>
          <w:bCs/>
          <w:color w:val="FF0000"/>
          <w:sz w:val="32"/>
          <w:szCs w:val="32"/>
          <w:rtl/>
        </w:rPr>
        <w:t xml:space="preserve"> النَّافعيَّةِ:</w:t>
      </w:r>
    </w:p>
    <w:p w14:paraId="59497EED" w14:textId="77777777" w:rsidR="005B0CD2" w:rsidRDefault="005B0CD2" w:rsidP="005B0CD2">
      <w:pPr>
        <w:rPr>
          <w:rFonts w:ascii="Arabic Typesetting" w:hAnsi="Arabic Typesetting" w:cs="Arabic Typesetting"/>
          <w:b/>
          <w:bCs/>
          <w:color w:val="FF0000"/>
          <w:sz w:val="32"/>
          <w:szCs w:val="32"/>
          <w:rtl/>
        </w:rPr>
      </w:pPr>
    </w:p>
    <w:p w14:paraId="739737A4" w14:textId="77777777" w:rsidR="004E2B2F" w:rsidRDefault="004E2B2F" w:rsidP="004E2B2F">
      <w:pPr>
        <w:rPr>
          <w:rFonts w:ascii="Arabic Typesetting" w:hAnsi="Arabic Typesetting" w:cs="Arabic Typesetting"/>
          <w:b/>
          <w:bCs/>
          <w:color w:val="000000" w:themeColor="text1"/>
          <w:sz w:val="32"/>
          <w:szCs w:val="32"/>
          <w:rtl/>
        </w:rPr>
      </w:pPr>
      <w:r w:rsidRPr="004E2B2F">
        <w:rPr>
          <w:rFonts w:ascii="Arabic Typesetting" w:hAnsi="Arabic Typesetting" w:cs="Arabic Typesetting" w:hint="cs"/>
          <w:b/>
          <w:bCs/>
          <w:color w:val="FF0000"/>
          <w:sz w:val="32"/>
          <w:szCs w:val="32"/>
          <w:rtl/>
        </w:rPr>
        <w:t>شروط الحصول على الإجازة فيها :</w:t>
      </w:r>
    </w:p>
    <w:p w14:paraId="0B3E7DDA" w14:textId="77777777" w:rsidR="004E2B2F" w:rsidRPr="004E2B2F" w:rsidRDefault="00FC40B4" w:rsidP="004E2B2F">
      <w:pPr>
        <w:pStyle w:val="a3"/>
        <w:numPr>
          <w:ilvl w:val="0"/>
          <w:numId w:val="3"/>
        </w:numPr>
        <w:rPr>
          <w:rFonts w:ascii="Arabic Typesetting" w:hAnsi="Arabic Typesetting" w:cs="Arabic Typesetting"/>
          <w:b/>
          <w:bCs/>
          <w:color w:val="FF0000"/>
          <w:sz w:val="32"/>
          <w:szCs w:val="32"/>
        </w:rPr>
      </w:pPr>
      <w:r w:rsidRPr="004E2B2F">
        <w:rPr>
          <w:rFonts w:ascii="Arabic Typesetting" w:hAnsi="Arabic Typesetting" w:cs="Arabic Typesetting" w:hint="cs"/>
          <w:b/>
          <w:bCs/>
          <w:color w:val="000000" w:themeColor="text1"/>
          <w:sz w:val="32"/>
          <w:szCs w:val="32"/>
          <w:rtl/>
        </w:rPr>
        <w:t>دراسة</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الأصول</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والقواعد</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الخاصة</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بالراوي</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أو</w:t>
      </w:r>
      <w:r w:rsidRPr="004E2B2F">
        <w:rPr>
          <w:rFonts w:ascii="Arabic Typesetting" w:hAnsi="Arabic Typesetting" w:cs="Arabic Typesetting"/>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القارئ</w:t>
      </w:r>
      <w:r w:rsidR="004E2B2F">
        <w:rPr>
          <w:rFonts w:ascii="Arabic Typesetting" w:hAnsi="Arabic Typesetting" w:cs="Arabic Typesetting" w:hint="cs"/>
          <w:b/>
          <w:bCs/>
          <w:color w:val="000000" w:themeColor="text1"/>
          <w:sz w:val="32"/>
          <w:szCs w:val="32"/>
          <w:rtl/>
        </w:rPr>
        <w:t xml:space="preserve"> .</w:t>
      </w:r>
    </w:p>
    <w:p w14:paraId="776EBDA1" w14:textId="77777777" w:rsidR="004E2B2F" w:rsidRPr="004E2B2F" w:rsidRDefault="00914021" w:rsidP="004E2B2F">
      <w:pPr>
        <w:pStyle w:val="a3"/>
        <w:numPr>
          <w:ilvl w:val="0"/>
          <w:numId w:val="3"/>
        </w:numPr>
        <w:rPr>
          <w:rFonts w:ascii="Arabic Typesetting" w:hAnsi="Arabic Typesetting" w:cs="Arabic Typesetting"/>
          <w:b/>
          <w:bCs/>
          <w:color w:val="FF0000"/>
          <w:sz w:val="32"/>
          <w:szCs w:val="32"/>
        </w:rPr>
      </w:pPr>
      <w:r w:rsidRPr="004E2B2F">
        <w:rPr>
          <w:rFonts w:ascii="Arabic Typesetting" w:hAnsi="Arabic Typesetting" w:cs="Arabic Typesetting" w:hint="cs"/>
          <w:b/>
          <w:bCs/>
          <w:color w:val="000000" w:themeColor="text1"/>
          <w:sz w:val="32"/>
          <w:szCs w:val="32"/>
          <w:rtl/>
        </w:rPr>
        <w:t xml:space="preserve">التدريب على جمع الأوجه أو الروايات والقراءات </w:t>
      </w:r>
    </w:p>
    <w:p w14:paraId="6E6DB47C" w14:textId="77777777" w:rsidR="00FC40B4" w:rsidRPr="004E2B2F" w:rsidRDefault="004E2B2F" w:rsidP="004E2B2F">
      <w:pPr>
        <w:pStyle w:val="a3"/>
        <w:numPr>
          <w:ilvl w:val="0"/>
          <w:numId w:val="3"/>
        </w:numPr>
        <w:rPr>
          <w:rFonts w:ascii="Arabic Typesetting" w:hAnsi="Arabic Typesetting" w:cs="Arabic Typesetting"/>
          <w:b/>
          <w:bCs/>
          <w:color w:val="FF0000"/>
          <w:sz w:val="32"/>
          <w:szCs w:val="32"/>
          <w:rtl/>
        </w:rPr>
      </w:pPr>
      <w:r>
        <w:rPr>
          <w:rFonts w:ascii="Arabic Typesetting" w:hAnsi="Arabic Typesetting" w:cs="Arabic Typesetting" w:hint="cs"/>
          <w:b/>
          <w:bCs/>
          <w:color w:val="000000" w:themeColor="text1"/>
          <w:sz w:val="32"/>
          <w:szCs w:val="32"/>
          <w:rtl/>
        </w:rPr>
        <w:t xml:space="preserve"> </w:t>
      </w:r>
      <w:r w:rsidRPr="004E2B2F">
        <w:rPr>
          <w:rFonts w:ascii="Arabic Typesetting" w:hAnsi="Arabic Typesetting" w:cs="Arabic Typesetting" w:hint="cs"/>
          <w:b/>
          <w:bCs/>
          <w:color w:val="000000" w:themeColor="text1"/>
          <w:sz w:val="32"/>
          <w:szCs w:val="32"/>
          <w:rtl/>
        </w:rPr>
        <w:t>دراسة توجيه الروايات والقراءات المختلفة ؛</w:t>
      </w:r>
      <w:r w:rsidR="00914021" w:rsidRPr="004E2B2F">
        <w:rPr>
          <w:rFonts w:ascii="Arabic Typesetting" w:hAnsi="Arabic Typesetting" w:cs="Arabic Typesetting" w:hint="cs"/>
          <w:b/>
          <w:bCs/>
          <w:color w:val="000000" w:themeColor="text1"/>
          <w:sz w:val="32"/>
          <w:szCs w:val="32"/>
          <w:rtl/>
        </w:rPr>
        <w:t xml:space="preserve"> علمًا أنه في حالة جمع الطالبة ثلاث قراءات فأكثر فلابد لها من حفظ الشواهد من منظومة الشاطبية أو الدُّرَّة .</w:t>
      </w:r>
    </w:p>
    <w:p w14:paraId="01B1E193" w14:textId="77777777" w:rsidR="00914021" w:rsidRDefault="00914021" w:rsidP="00914021">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القرَّاء السبعة:</w:t>
      </w:r>
    </w:p>
    <w:p w14:paraId="202786DE" w14:textId="77777777" w:rsidR="00914021" w:rsidRPr="00914021" w:rsidRDefault="00914021" w:rsidP="00914021">
      <w:pPr>
        <w:rPr>
          <w:rFonts w:ascii="Arabic Typesetting" w:hAnsi="Arabic Typesetting" w:cs="Arabic Typesetting"/>
          <w:b/>
          <w:bCs/>
          <w:color w:val="00B050"/>
          <w:sz w:val="32"/>
          <w:szCs w:val="32"/>
          <w:rtl/>
        </w:rPr>
      </w:pPr>
      <w:r>
        <w:rPr>
          <w:rFonts w:ascii="Arabic Typesetting" w:hAnsi="Arabic Typesetting" w:cs="Arabic Typesetting" w:hint="cs"/>
          <w:b/>
          <w:bCs/>
          <w:color w:val="FF0000"/>
          <w:sz w:val="32"/>
          <w:szCs w:val="32"/>
          <w:rtl/>
        </w:rPr>
        <w:t xml:space="preserve">                         </w:t>
      </w:r>
      <w:r w:rsidRPr="00914021">
        <w:rPr>
          <w:rFonts w:ascii="Arabic Typesetting" w:hAnsi="Arabic Typesetting" w:cs="Arabic Typesetting"/>
          <w:b/>
          <w:bCs/>
          <w:color w:val="FF0000"/>
          <w:sz w:val="32"/>
          <w:szCs w:val="32"/>
          <w:rtl/>
        </w:rPr>
        <w:t xml:space="preserve">      </w:t>
      </w:r>
      <w:r w:rsidRPr="00914021">
        <w:rPr>
          <w:rFonts w:ascii="Arabic Typesetting" w:hAnsi="Arabic Typesetting" w:cs="Arabic Typesetting"/>
          <w:b/>
          <w:bCs/>
          <w:color w:val="00B050"/>
          <w:sz w:val="32"/>
          <w:szCs w:val="32"/>
          <w:rtl/>
        </w:rPr>
        <w:t xml:space="preserve"> 1/ </w:t>
      </w:r>
      <w:r w:rsidRPr="00914021">
        <w:rPr>
          <w:rFonts w:ascii="Arabic Typesetting" w:hAnsi="Arabic Typesetting" w:cs="Arabic Typesetting" w:hint="cs"/>
          <w:b/>
          <w:bCs/>
          <w:color w:val="00B050"/>
          <w:sz w:val="32"/>
          <w:szCs w:val="32"/>
          <w:rtl/>
        </w:rPr>
        <w:t>نافع</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المدني،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 </w:t>
      </w:r>
      <w:r w:rsidRPr="00914021">
        <w:rPr>
          <w:rFonts w:ascii="Arabic Typesetting" w:hAnsi="Arabic Typesetting" w:cs="Arabic Typesetting" w:hint="cs"/>
          <w:b/>
          <w:bCs/>
          <w:color w:val="00B050"/>
          <w:sz w:val="32"/>
          <w:szCs w:val="32"/>
          <w:rtl/>
        </w:rPr>
        <w:t>قالون</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ورش</w:t>
      </w:r>
      <w:r w:rsidRPr="00914021">
        <w:rPr>
          <w:rFonts w:ascii="Arabic Typesetting" w:hAnsi="Arabic Typesetting" w:cs="Arabic Typesetting"/>
          <w:b/>
          <w:bCs/>
          <w:color w:val="00B050"/>
          <w:sz w:val="32"/>
          <w:szCs w:val="32"/>
          <w:rtl/>
        </w:rPr>
        <w:t>)</w:t>
      </w:r>
    </w:p>
    <w:p w14:paraId="276DAA8D"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2/ </w:t>
      </w:r>
      <w:r w:rsidRPr="00914021">
        <w:rPr>
          <w:rFonts w:ascii="Arabic Typesetting" w:hAnsi="Arabic Typesetting" w:cs="Arabic Typesetting" w:hint="cs"/>
          <w:b/>
          <w:bCs/>
          <w:color w:val="00B050"/>
          <w:sz w:val="32"/>
          <w:szCs w:val="32"/>
          <w:rtl/>
        </w:rPr>
        <w:t>ابن</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كثير</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المكي،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البزي،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قنبل</w:t>
      </w:r>
      <w:r w:rsidRPr="00914021">
        <w:rPr>
          <w:rFonts w:ascii="Arabic Typesetting" w:hAnsi="Arabic Typesetting" w:cs="Arabic Typesetting"/>
          <w:b/>
          <w:bCs/>
          <w:color w:val="00B050"/>
          <w:sz w:val="32"/>
          <w:szCs w:val="32"/>
          <w:rtl/>
        </w:rPr>
        <w:t>)</w:t>
      </w:r>
    </w:p>
    <w:p w14:paraId="35349AAC"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3/ </w:t>
      </w:r>
      <w:r w:rsidRPr="00914021">
        <w:rPr>
          <w:rFonts w:ascii="Arabic Typesetting" w:hAnsi="Arabic Typesetting" w:cs="Arabic Typesetting" w:hint="cs"/>
          <w:b/>
          <w:bCs/>
          <w:color w:val="00B050"/>
          <w:sz w:val="32"/>
          <w:szCs w:val="32"/>
          <w:rtl/>
        </w:rPr>
        <w:t>أبو</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عمرو</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البصري،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الدوري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السوسي</w:t>
      </w:r>
      <w:r w:rsidRPr="00914021">
        <w:rPr>
          <w:rFonts w:ascii="Arabic Typesetting" w:hAnsi="Arabic Typesetting" w:cs="Arabic Typesetting"/>
          <w:b/>
          <w:bCs/>
          <w:color w:val="00B050"/>
          <w:sz w:val="32"/>
          <w:szCs w:val="32"/>
          <w:rtl/>
        </w:rPr>
        <w:t>)</w:t>
      </w:r>
    </w:p>
    <w:p w14:paraId="3E1E7BD8"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4/ </w:t>
      </w:r>
      <w:r w:rsidRPr="00914021">
        <w:rPr>
          <w:rFonts w:ascii="Arabic Typesetting" w:hAnsi="Arabic Typesetting" w:cs="Arabic Typesetting" w:hint="cs"/>
          <w:b/>
          <w:bCs/>
          <w:color w:val="00B050"/>
          <w:sz w:val="32"/>
          <w:szCs w:val="32"/>
          <w:rtl/>
        </w:rPr>
        <w:t>ابن</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عامر</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الدمشقي،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 </w:t>
      </w:r>
      <w:r w:rsidRPr="00914021">
        <w:rPr>
          <w:rFonts w:ascii="Arabic Typesetting" w:hAnsi="Arabic Typesetting" w:cs="Arabic Typesetting" w:hint="cs"/>
          <w:b/>
          <w:bCs/>
          <w:color w:val="00B050"/>
          <w:sz w:val="32"/>
          <w:szCs w:val="32"/>
          <w:rtl/>
        </w:rPr>
        <w:t>هشام،</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ابن</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ذكوان</w:t>
      </w:r>
      <w:r w:rsidRPr="00914021">
        <w:rPr>
          <w:rFonts w:ascii="Arabic Typesetting" w:hAnsi="Arabic Typesetting" w:cs="Arabic Typesetting"/>
          <w:b/>
          <w:bCs/>
          <w:color w:val="00B050"/>
          <w:sz w:val="32"/>
          <w:szCs w:val="32"/>
          <w:rtl/>
        </w:rPr>
        <w:t>)</w:t>
      </w:r>
    </w:p>
    <w:p w14:paraId="3281F2A0"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5/ </w:t>
      </w:r>
      <w:r w:rsidRPr="00914021">
        <w:rPr>
          <w:rFonts w:ascii="Arabic Typesetting" w:hAnsi="Arabic Typesetting" w:cs="Arabic Typesetting" w:hint="cs"/>
          <w:b/>
          <w:bCs/>
          <w:color w:val="00B050"/>
          <w:sz w:val="32"/>
          <w:szCs w:val="32"/>
          <w:rtl/>
        </w:rPr>
        <w:t>عاصم</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الكوفي،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شعبة،</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حفص</w:t>
      </w:r>
      <w:r w:rsidRPr="00914021">
        <w:rPr>
          <w:rFonts w:ascii="Arabic Typesetting" w:hAnsi="Arabic Typesetting" w:cs="Arabic Typesetting"/>
          <w:b/>
          <w:bCs/>
          <w:color w:val="00B050"/>
          <w:sz w:val="32"/>
          <w:szCs w:val="32"/>
          <w:rtl/>
        </w:rPr>
        <w:t>)</w:t>
      </w:r>
    </w:p>
    <w:p w14:paraId="3E459FD8"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6/ </w:t>
      </w:r>
      <w:r w:rsidRPr="00914021">
        <w:rPr>
          <w:rFonts w:ascii="Arabic Typesetting" w:hAnsi="Arabic Typesetting" w:cs="Arabic Typesetting" w:hint="cs"/>
          <w:b/>
          <w:bCs/>
          <w:color w:val="00B050"/>
          <w:sz w:val="32"/>
          <w:szCs w:val="32"/>
          <w:rtl/>
        </w:rPr>
        <w:t>حمزة</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الكوفي،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 </w:t>
      </w:r>
      <w:r w:rsidRPr="00914021">
        <w:rPr>
          <w:rFonts w:ascii="Arabic Typesetting" w:hAnsi="Arabic Typesetting" w:cs="Arabic Typesetting" w:hint="cs"/>
          <w:b/>
          <w:bCs/>
          <w:color w:val="00B050"/>
          <w:sz w:val="32"/>
          <w:szCs w:val="32"/>
          <w:rtl/>
        </w:rPr>
        <w:t>خلف،</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خلاد</w:t>
      </w:r>
      <w:r w:rsidRPr="00914021">
        <w:rPr>
          <w:rFonts w:ascii="Arabic Typesetting" w:hAnsi="Arabic Typesetting" w:cs="Arabic Typesetting"/>
          <w:b/>
          <w:bCs/>
          <w:color w:val="00B050"/>
          <w:sz w:val="32"/>
          <w:szCs w:val="32"/>
          <w:rtl/>
        </w:rPr>
        <w:t>)</w:t>
      </w:r>
    </w:p>
    <w:p w14:paraId="1011F265"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7/ </w:t>
      </w:r>
      <w:r w:rsidRPr="00914021">
        <w:rPr>
          <w:rFonts w:ascii="Arabic Typesetting" w:hAnsi="Arabic Typesetting" w:cs="Arabic Typesetting" w:hint="cs"/>
          <w:b/>
          <w:bCs/>
          <w:color w:val="00B050"/>
          <w:sz w:val="32"/>
          <w:szCs w:val="32"/>
          <w:rtl/>
        </w:rPr>
        <w:t>الكسائي،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أبو</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الحارث،</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الدوري</w:t>
      </w:r>
      <w:r w:rsidRPr="00914021">
        <w:rPr>
          <w:rFonts w:ascii="Arabic Typesetting" w:hAnsi="Arabic Typesetting" w:cs="Arabic Typesetting"/>
          <w:b/>
          <w:bCs/>
          <w:color w:val="00B050"/>
          <w:sz w:val="32"/>
          <w:szCs w:val="32"/>
          <w:rtl/>
        </w:rPr>
        <w:t>)</w:t>
      </w:r>
    </w:p>
    <w:p w14:paraId="1B8CC6C3" w14:textId="77777777" w:rsidR="00BF01C9" w:rsidRPr="00914021" w:rsidRDefault="00914021" w:rsidP="00914021">
      <w:pPr>
        <w:rPr>
          <w:rFonts w:ascii="Arabic Typesetting" w:hAnsi="Arabic Typesetting" w:cs="Arabic Typesetting"/>
          <w:b/>
          <w:bCs/>
          <w:color w:val="00B050"/>
          <w:sz w:val="32"/>
          <w:szCs w:val="32"/>
          <w:rtl/>
        </w:rPr>
      </w:pPr>
      <w:r>
        <w:rPr>
          <w:rFonts w:ascii="Arabic Typesetting" w:hAnsi="Arabic Typesetting" w:cs="Arabic Typesetting" w:hint="cs"/>
          <w:b/>
          <w:bCs/>
          <w:color w:val="FF0000"/>
          <w:sz w:val="32"/>
          <w:szCs w:val="32"/>
          <w:rtl/>
        </w:rPr>
        <w:t>القرَّاء الثَّلاثة المتممين للعشرة :</w:t>
      </w:r>
    </w:p>
    <w:p w14:paraId="02B1F7EB"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hint="cs"/>
          <w:b/>
          <w:bCs/>
          <w:color w:val="00B050"/>
          <w:sz w:val="32"/>
          <w:szCs w:val="32"/>
          <w:rtl/>
        </w:rPr>
        <w:t xml:space="preserve">   </w:t>
      </w:r>
      <w:r w:rsidR="004E2B2F">
        <w:rPr>
          <w:rFonts w:ascii="Arabic Typesetting" w:hAnsi="Arabic Typesetting" w:cs="Arabic Typesetting" w:hint="cs"/>
          <w:b/>
          <w:bCs/>
          <w:color w:val="00B050"/>
          <w:sz w:val="32"/>
          <w:szCs w:val="32"/>
          <w:rtl/>
        </w:rPr>
        <w:t xml:space="preserve">                      </w:t>
      </w:r>
      <w:r w:rsidRPr="00914021">
        <w:rPr>
          <w:rFonts w:ascii="Arabic Typesetting" w:hAnsi="Arabic Typesetting" w:cs="Arabic Typesetting" w:hint="cs"/>
          <w:b/>
          <w:bCs/>
          <w:color w:val="00B050"/>
          <w:sz w:val="32"/>
          <w:szCs w:val="32"/>
          <w:rtl/>
        </w:rPr>
        <w:t xml:space="preserve">     </w:t>
      </w:r>
      <w:r w:rsidRPr="00914021">
        <w:rPr>
          <w:rFonts w:ascii="Arabic Typesetting" w:hAnsi="Arabic Typesetting" w:cs="Arabic Typesetting"/>
          <w:b/>
          <w:bCs/>
          <w:color w:val="00B050"/>
          <w:sz w:val="32"/>
          <w:szCs w:val="32"/>
          <w:rtl/>
        </w:rPr>
        <w:t xml:space="preserve">1/ </w:t>
      </w:r>
      <w:r w:rsidRPr="00914021">
        <w:rPr>
          <w:rFonts w:ascii="Arabic Typesetting" w:hAnsi="Arabic Typesetting" w:cs="Arabic Typesetting" w:hint="cs"/>
          <w:b/>
          <w:bCs/>
          <w:color w:val="00B050"/>
          <w:sz w:val="32"/>
          <w:szCs w:val="32"/>
          <w:rtl/>
        </w:rPr>
        <w:t>أبو</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جعفر</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المدني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ابن</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جماز،</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ابن</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وردان</w:t>
      </w:r>
      <w:r w:rsidRPr="00914021">
        <w:rPr>
          <w:rFonts w:ascii="Arabic Typesetting" w:hAnsi="Arabic Typesetting" w:cs="Arabic Typesetting"/>
          <w:b/>
          <w:bCs/>
          <w:color w:val="00B050"/>
          <w:sz w:val="32"/>
          <w:szCs w:val="32"/>
          <w:rtl/>
        </w:rPr>
        <w:t>)</w:t>
      </w:r>
    </w:p>
    <w:p w14:paraId="00809405" w14:textId="77777777" w:rsidR="00914021" w:rsidRPr="00914021" w:rsidRDefault="00914021" w:rsidP="00914021">
      <w:pPr>
        <w:rPr>
          <w:rFonts w:ascii="Arabic Typesetting" w:hAnsi="Arabic Typesetting" w:cs="Arabic Typesetting"/>
          <w:b/>
          <w:bCs/>
          <w:color w:val="00B050"/>
          <w:sz w:val="32"/>
          <w:szCs w:val="32"/>
          <w:rtl/>
        </w:rPr>
      </w:pPr>
      <w:r w:rsidRPr="00914021">
        <w:rPr>
          <w:rFonts w:ascii="Arabic Typesetting" w:hAnsi="Arabic Typesetting" w:cs="Arabic Typesetting"/>
          <w:b/>
          <w:bCs/>
          <w:color w:val="00B050"/>
          <w:sz w:val="32"/>
          <w:szCs w:val="32"/>
          <w:rtl/>
        </w:rPr>
        <w:t xml:space="preserve"> </w:t>
      </w:r>
      <w:r w:rsidR="004E2B2F">
        <w:rPr>
          <w:rFonts w:ascii="Arabic Typesetting" w:hAnsi="Arabic Typesetting" w:cs="Arabic Typesetting"/>
          <w:b/>
          <w:bCs/>
          <w:color w:val="00B050"/>
          <w:sz w:val="32"/>
          <w:szCs w:val="32"/>
          <w:rtl/>
        </w:rPr>
        <w:t xml:space="preserve">                    </w:t>
      </w:r>
      <w:r w:rsidRPr="00914021">
        <w:rPr>
          <w:rFonts w:ascii="Arabic Typesetting" w:hAnsi="Arabic Typesetting" w:cs="Arabic Typesetting"/>
          <w:b/>
          <w:bCs/>
          <w:color w:val="00B050"/>
          <w:sz w:val="32"/>
          <w:szCs w:val="32"/>
          <w:rtl/>
        </w:rPr>
        <w:t xml:space="preserve">       </w:t>
      </w:r>
      <w:r w:rsidR="004E2B2F">
        <w:rPr>
          <w:rFonts w:ascii="Arabic Typesetting" w:hAnsi="Arabic Typesetting" w:cs="Arabic Typesetting" w:hint="cs"/>
          <w:b/>
          <w:bCs/>
          <w:color w:val="00B050"/>
          <w:sz w:val="32"/>
          <w:szCs w:val="32"/>
          <w:rtl/>
        </w:rPr>
        <w:t xml:space="preserve"> </w:t>
      </w:r>
      <w:r w:rsidRPr="00914021">
        <w:rPr>
          <w:rFonts w:ascii="Arabic Typesetting" w:hAnsi="Arabic Typesetting" w:cs="Arabic Typesetting"/>
          <w:b/>
          <w:bCs/>
          <w:color w:val="00B050"/>
          <w:sz w:val="32"/>
          <w:szCs w:val="32"/>
          <w:rtl/>
        </w:rPr>
        <w:t xml:space="preserve"> 2/ </w:t>
      </w:r>
      <w:r w:rsidRPr="00914021">
        <w:rPr>
          <w:rFonts w:ascii="Arabic Typesetting" w:hAnsi="Arabic Typesetting" w:cs="Arabic Typesetting" w:hint="cs"/>
          <w:b/>
          <w:bCs/>
          <w:color w:val="00B050"/>
          <w:sz w:val="32"/>
          <w:szCs w:val="32"/>
          <w:rtl/>
        </w:rPr>
        <w:t>يعقوب</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الحضرمي</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وراوياه</w:t>
      </w:r>
      <w:r w:rsidRPr="00914021">
        <w:rPr>
          <w:rFonts w:ascii="Arabic Typesetting" w:hAnsi="Arabic Typesetting" w:cs="Arabic Typesetting"/>
          <w:b/>
          <w:bCs/>
          <w:color w:val="00B050"/>
          <w:sz w:val="32"/>
          <w:szCs w:val="32"/>
          <w:rtl/>
        </w:rPr>
        <w:t xml:space="preserve"> ( </w:t>
      </w:r>
      <w:r w:rsidRPr="00914021">
        <w:rPr>
          <w:rFonts w:ascii="Arabic Typesetting" w:hAnsi="Arabic Typesetting" w:cs="Arabic Typesetting" w:hint="cs"/>
          <w:b/>
          <w:bCs/>
          <w:color w:val="00B050"/>
          <w:sz w:val="32"/>
          <w:szCs w:val="32"/>
          <w:rtl/>
        </w:rPr>
        <w:t>رويس،</w:t>
      </w:r>
      <w:r w:rsidRPr="00914021">
        <w:rPr>
          <w:rFonts w:ascii="Arabic Typesetting" w:hAnsi="Arabic Typesetting" w:cs="Arabic Typesetting"/>
          <w:b/>
          <w:bCs/>
          <w:color w:val="00B050"/>
          <w:sz w:val="32"/>
          <w:szCs w:val="32"/>
          <w:rtl/>
        </w:rPr>
        <w:t xml:space="preserve"> </w:t>
      </w:r>
      <w:r w:rsidRPr="00914021">
        <w:rPr>
          <w:rFonts w:ascii="Arabic Typesetting" w:hAnsi="Arabic Typesetting" w:cs="Arabic Typesetting" w:hint="cs"/>
          <w:b/>
          <w:bCs/>
          <w:color w:val="00B050"/>
          <w:sz w:val="32"/>
          <w:szCs w:val="32"/>
          <w:rtl/>
        </w:rPr>
        <w:t>روح</w:t>
      </w:r>
      <w:r w:rsidRPr="00914021">
        <w:rPr>
          <w:rFonts w:ascii="Arabic Typesetting" w:hAnsi="Arabic Typesetting" w:cs="Arabic Typesetting"/>
          <w:b/>
          <w:bCs/>
          <w:color w:val="00B050"/>
          <w:sz w:val="32"/>
          <w:szCs w:val="32"/>
          <w:rtl/>
        </w:rPr>
        <w:t>)</w:t>
      </w:r>
    </w:p>
    <w:p w14:paraId="5FBB2649" w14:textId="77777777" w:rsidR="004E2B2F" w:rsidRDefault="004E2B2F" w:rsidP="004E2B2F">
      <w:pPr>
        <w:rPr>
          <w:rFonts w:ascii="Arabic Typesetting" w:hAnsi="Arabic Typesetting" w:cs="Arabic Typesetting"/>
          <w:b/>
          <w:bCs/>
          <w:color w:val="00B050"/>
          <w:sz w:val="32"/>
          <w:szCs w:val="32"/>
          <w:rtl/>
        </w:rPr>
      </w:pPr>
      <w:r>
        <w:rPr>
          <w:rFonts w:ascii="Arabic Typesetting" w:hAnsi="Arabic Typesetting" w:cs="Arabic Typesetting"/>
          <w:b/>
          <w:bCs/>
          <w:color w:val="00B050"/>
          <w:sz w:val="32"/>
          <w:szCs w:val="32"/>
          <w:rtl/>
        </w:rPr>
        <w:t xml:space="preserve">                     </w:t>
      </w:r>
      <w:r>
        <w:rPr>
          <w:rFonts w:ascii="Arabic Typesetting" w:hAnsi="Arabic Typesetting" w:cs="Arabic Typesetting" w:hint="cs"/>
          <w:b/>
          <w:bCs/>
          <w:color w:val="00B050"/>
          <w:sz w:val="32"/>
          <w:szCs w:val="32"/>
          <w:rtl/>
        </w:rPr>
        <w:t xml:space="preserve"> </w:t>
      </w:r>
      <w:r w:rsidR="00914021" w:rsidRPr="00914021">
        <w:rPr>
          <w:rFonts w:ascii="Arabic Typesetting" w:hAnsi="Arabic Typesetting" w:cs="Arabic Typesetting"/>
          <w:b/>
          <w:bCs/>
          <w:color w:val="00B050"/>
          <w:sz w:val="32"/>
          <w:szCs w:val="32"/>
          <w:rtl/>
        </w:rPr>
        <w:t xml:space="preserve">        3/ </w:t>
      </w:r>
      <w:r w:rsidR="00914021" w:rsidRPr="00914021">
        <w:rPr>
          <w:rFonts w:ascii="Arabic Typesetting" w:hAnsi="Arabic Typesetting" w:cs="Arabic Typesetting" w:hint="cs"/>
          <w:b/>
          <w:bCs/>
          <w:color w:val="00B050"/>
          <w:sz w:val="32"/>
          <w:szCs w:val="32"/>
          <w:rtl/>
        </w:rPr>
        <w:t>خلف</w:t>
      </w:r>
      <w:r w:rsidR="00914021" w:rsidRPr="00914021">
        <w:rPr>
          <w:rFonts w:ascii="Arabic Typesetting" w:hAnsi="Arabic Typesetting" w:cs="Arabic Typesetting"/>
          <w:b/>
          <w:bCs/>
          <w:color w:val="00B050"/>
          <w:sz w:val="32"/>
          <w:szCs w:val="32"/>
          <w:rtl/>
        </w:rPr>
        <w:t xml:space="preserve"> </w:t>
      </w:r>
      <w:r w:rsidR="00914021" w:rsidRPr="00914021">
        <w:rPr>
          <w:rFonts w:ascii="Arabic Typesetting" w:hAnsi="Arabic Typesetting" w:cs="Arabic Typesetting" w:hint="cs"/>
          <w:b/>
          <w:bCs/>
          <w:color w:val="00B050"/>
          <w:sz w:val="32"/>
          <w:szCs w:val="32"/>
          <w:rtl/>
        </w:rPr>
        <w:t>البزاز</w:t>
      </w:r>
      <w:r w:rsidR="00914021" w:rsidRPr="00914021">
        <w:rPr>
          <w:rFonts w:ascii="Arabic Typesetting" w:hAnsi="Arabic Typesetting" w:cs="Arabic Typesetting"/>
          <w:b/>
          <w:bCs/>
          <w:color w:val="00B050"/>
          <w:sz w:val="32"/>
          <w:szCs w:val="32"/>
          <w:rtl/>
        </w:rPr>
        <w:t xml:space="preserve"> </w:t>
      </w:r>
      <w:r w:rsidR="00914021" w:rsidRPr="00914021">
        <w:rPr>
          <w:rFonts w:ascii="Arabic Typesetting" w:hAnsi="Arabic Typesetting" w:cs="Arabic Typesetting" w:hint="cs"/>
          <w:b/>
          <w:bCs/>
          <w:color w:val="00B050"/>
          <w:sz w:val="32"/>
          <w:szCs w:val="32"/>
          <w:rtl/>
        </w:rPr>
        <w:t>وراوياه</w:t>
      </w:r>
      <w:r w:rsidR="00914021" w:rsidRPr="00914021">
        <w:rPr>
          <w:rFonts w:ascii="Arabic Typesetting" w:hAnsi="Arabic Typesetting" w:cs="Arabic Typesetting"/>
          <w:b/>
          <w:bCs/>
          <w:color w:val="00B050"/>
          <w:sz w:val="32"/>
          <w:szCs w:val="32"/>
          <w:rtl/>
        </w:rPr>
        <w:t xml:space="preserve"> ( </w:t>
      </w:r>
      <w:r w:rsidR="00914021" w:rsidRPr="00914021">
        <w:rPr>
          <w:rFonts w:ascii="Arabic Typesetting" w:hAnsi="Arabic Typesetting" w:cs="Arabic Typesetting" w:hint="cs"/>
          <w:b/>
          <w:bCs/>
          <w:color w:val="00B050"/>
          <w:sz w:val="32"/>
          <w:szCs w:val="32"/>
          <w:rtl/>
        </w:rPr>
        <w:t>إسحاق،</w:t>
      </w:r>
      <w:r w:rsidR="00914021" w:rsidRPr="00914021">
        <w:rPr>
          <w:rFonts w:ascii="Arabic Typesetting" w:hAnsi="Arabic Typesetting" w:cs="Arabic Typesetting"/>
          <w:b/>
          <w:bCs/>
          <w:color w:val="00B050"/>
          <w:sz w:val="32"/>
          <w:szCs w:val="32"/>
          <w:rtl/>
        </w:rPr>
        <w:t xml:space="preserve"> </w:t>
      </w:r>
      <w:r w:rsidR="00914021" w:rsidRPr="00914021">
        <w:rPr>
          <w:rFonts w:ascii="Arabic Typesetting" w:hAnsi="Arabic Typesetting" w:cs="Arabic Typesetting" w:hint="cs"/>
          <w:b/>
          <w:bCs/>
          <w:color w:val="00B050"/>
          <w:sz w:val="32"/>
          <w:szCs w:val="32"/>
          <w:rtl/>
        </w:rPr>
        <w:t>إدريس</w:t>
      </w:r>
      <w:r w:rsidR="00914021">
        <w:rPr>
          <w:rFonts w:ascii="Arabic Typesetting" w:hAnsi="Arabic Typesetting" w:cs="Arabic Typesetting" w:hint="cs"/>
          <w:b/>
          <w:bCs/>
          <w:color w:val="00B050"/>
          <w:sz w:val="32"/>
          <w:szCs w:val="32"/>
          <w:rtl/>
        </w:rPr>
        <w:t>)</w:t>
      </w:r>
    </w:p>
    <w:p w14:paraId="29B89E46" w14:textId="77777777" w:rsidR="004E2B2F" w:rsidRPr="004E2B2F" w:rsidRDefault="004E2B2F" w:rsidP="004E2B2F">
      <w:pPr>
        <w:rPr>
          <w:rFonts w:ascii="Arabic Typesetting" w:hAnsi="Arabic Typesetting" w:cs="Arabic Typesetting"/>
          <w:b/>
          <w:bCs/>
          <w:color w:val="00B050"/>
          <w:sz w:val="32"/>
          <w:szCs w:val="32"/>
          <w:rtl/>
        </w:rPr>
      </w:pPr>
    </w:p>
    <w:p w14:paraId="2A9CAF69" w14:textId="77777777" w:rsidR="004E2B2F" w:rsidRPr="004E2B2F" w:rsidRDefault="004E2B2F" w:rsidP="004E2B2F">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 xml:space="preserve">خامسًا </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الإجازة</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بالقرآن</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الكريم</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بالقراءات</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العشر</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من</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طريق</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الشاطبيَّة</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والدُّرَّة</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جمعًا</w:t>
      </w:r>
      <w:r w:rsidRPr="004E2B2F">
        <w:rPr>
          <w:rFonts w:ascii="Arabic Typesetting" w:hAnsi="Arabic Typesetting" w:cs="Arabic Typesetting"/>
          <w:b/>
          <w:bCs/>
          <w:color w:val="FF0000"/>
          <w:sz w:val="32"/>
          <w:szCs w:val="32"/>
          <w:rtl/>
        </w:rPr>
        <w:t>:</w:t>
      </w:r>
    </w:p>
    <w:p w14:paraId="580209AA" w14:textId="77777777" w:rsidR="004E2B2F" w:rsidRDefault="004E2B2F" w:rsidP="004E2B2F">
      <w:pPr>
        <w:rPr>
          <w:rFonts w:ascii="Arabic Typesetting" w:hAnsi="Arabic Typesetting" w:cs="Arabic Typesetting"/>
          <w:b/>
          <w:bCs/>
          <w:sz w:val="32"/>
          <w:szCs w:val="32"/>
          <w:rtl/>
        </w:rPr>
      </w:pP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sz w:val="32"/>
          <w:szCs w:val="32"/>
          <w:rtl/>
        </w:rPr>
        <w:t>وذلك</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لَمن</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أتقنَت</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روايةَ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حفص</w:t>
      </w:r>
      <w:r>
        <w:rPr>
          <w:rFonts w:ascii="Arabic Typesetting" w:hAnsi="Arabic Typesetting" w:cs="Arabic Typesetting" w:hint="cs"/>
          <w:b/>
          <w:bCs/>
          <w:sz w:val="32"/>
          <w:szCs w:val="32"/>
          <w:rtl/>
        </w:rPr>
        <w:t xml:space="preserve"> </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وأرادت</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أن</w:t>
      </w:r>
      <w:r w:rsidRPr="004E2B2F">
        <w:rPr>
          <w:rFonts w:ascii="Arabic Typesetting" w:hAnsi="Arabic Typesetting" w:cs="Arabic Typesetting"/>
          <w:b/>
          <w:bCs/>
          <w:sz w:val="32"/>
          <w:szCs w:val="32"/>
          <w:rtl/>
        </w:rPr>
        <w:t xml:space="preserve"> </w:t>
      </w:r>
      <w:r>
        <w:rPr>
          <w:rFonts w:ascii="Arabic Typesetting" w:hAnsi="Arabic Typesetting" w:cs="Arabic Typesetting" w:hint="cs"/>
          <w:b/>
          <w:bCs/>
          <w:sz w:val="32"/>
          <w:szCs w:val="32"/>
          <w:rtl/>
        </w:rPr>
        <w:t>تجمعَ القراءات السَّبع أو العشر .</w:t>
      </w:r>
    </w:p>
    <w:p w14:paraId="61399346" w14:textId="77777777" w:rsidR="00FA5FB2" w:rsidRDefault="00FA5FB2" w:rsidP="004E2B2F">
      <w:pPr>
        <w:rPr>
          <w:rFonts w:ascii="Arabic Typesetting" w:hAnsi="Arabic Typesetting" w:cs="Arabic Typesetting"/>
          <w:b/>
          <w:bCs/>
          <w:color w:val="FF0000"/>
          <w:sz w:val="32"/>
          <w:szCs w:val="32"/>
          <w:rtl/>
        </w:rPr>
      </w:pPr>
    </w:p>
    <w:p w14:paraId="78D3E06F" w14:textId="77777777" w:rsidR="00FA5FB2" w:rsidRDefault="00FA5FB2" w:rsidP="004E2B2F">
      <w:pPr>
        <w:rPr>
          <w:rFonts w:ascii="Arabic Typesetting" w:hAnsi="Arabic Typesetting" w:cs="Arabic Typesetting"/>
          <w:b/>
          <w:bCs/>
          <w:color w:val="FF0000"/>
          <w:sz w:val="32"/>
          <w:szCs w:val="32"/>
          <w:rtl/>
        </w:rPr>
      </w:pPr>
    </w:p>
    <w:p w14:paraId="7355F3C3" w14:textId="77777777" w:rsidR="00FA5FB2" w:rsidRDefault="00FA5FB2" w:rsidP="004E2B2F">
      <w:pPr>
        <w:rPr>
          <w:rFonts w:ascii="Arabic Typesetting" w:hAnsi="Arabic Typesetting" w:cs="Arabic Typesetting"/>
          <w:b/>
          <w:bCs/>
          <w:color w:val="FF0000"/>
          <w:sz w:val="32"/>
          <w:szCs w:val="32"/>
          <w:rtl/>
        </w:rPr>
      </w:pPr>
    </w:p>
    <w:p w14:paraId="43758031" w14:textId="77777777" w:rsidR="004E2B2F" w:rsidRPr="004E2B2F" w:rsidRDefault="004E2B2F" w:rsidP="004E2B2F">
      <w:pPr>
        <w:rPr>
          <w:rFonts w:ascii="Arabic Typesetting" w:hAnsi="Arabic Typesetting" w:cs="Arabic Typesetting"/>
          <w:b/>
          <w:bCs/>
          <w:color w:val="FF0000"/>
          <w:sz w:val="32"/>
          <w:szCs w:val="32"/>
          <w:rtl/>
        </w:rPr>
      </w:pPr>
      <w:r w:rsidRPr="004E2B2F">
        <w:rPr>
          <w:rFonts w:ascii="Arabic Typesetting" w:hAnsi="Arabic Typesetting" w:cs="Arabic Typesetting" w:hint="cs"/>
          <w:b/>
          <w:bCs/>
          <w:color w:val="FF0000"/>
          <w:sz w:val="32"/>
          <w:szCs w:val="32"/>
          <w:rtl/>
        </w:rPr>
        <w:t>شروط الحصول على الإجازة بالجمع :</w:t>
      </w:r>
    </w:p>
    <w:p w14:paraId="0DC3B77D" w14:textId="77777777" w:rsidR="004E2B2F" w:rsidRPr="004E2B2F" w:rsidRDefault="004E2B2F" w:rsidP="004E2B2F">
      <w:pPr>
        <w:pStyle w:val="a3"/>
        <w:numPr>
          <w:ilvl w:val="0"/>
          <w:numId w:val="4"/>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حفظ </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منظومة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حرز</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الأماني</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ووجه</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التهاني</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في</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القراءات</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السبع</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للإمام</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الشاطبي</w:t>
      </w:r>
      <w:r w:rsidRPr="004E2B2F">
        <w:rPr>
          <w:rFonts w:ascii="Arabic Typesetting" w:hAnsi="Arabic Typesetting" w:cs="Arabic Typesetting"/>
          <w:b/>
          <w:bCs/>
          <w:sz w:val="32"/>
          <w:szCs w:val="32"/>
          <w:rtl/>
        </w:rPr>
        <w:t xml:space="preserve"> (1173</w:t>
      </w:r>
      <w:r w:rsidRPr="004E2B2F">
        <w:rPr>
          <w:rFonts w:ascii="Arabic Typesetting" w:hAnsi="Arabic Typesetting" w:cs="Arabic Typesetting" w:hint="cs"/>
          <w:b/>
          <w:bCs/>
          <w:sz w:val="32"/>
          <w:szCs w:val="32"/>
          <w:rtl/>
        </w:rPr>
        <w:t>بيتاً</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w:t>
      </w:r>
      <w:r>
        <w:rPr>
          <w:rFonts w:ascii="Arabic Typesetting" w:hAnsi="Arabic Typesetting" w:cs="Arabic Typesetting" w:hint="cs"/>
          <w:b/>
          <w:bCs/>
          <w:sz w:val="32"/>
          <w:szCs w:val="32"/>
          <w:rtl/>
        </w:rPr>
        <w:t>لمن أرادت جمع القراءات السبع .</w:t>
      </w:r>
    </w:p>
    <w:p w14:paraId="2862E82A" w14:textId="77777777" w:rsidR="004E2B2F" w:rsidRDefault="004E2B2F" w:rsidP="004E2B2F">
      <w:pPr>
        <w:pStyle w:val="a3"/>
        <w:numPr>
          <w:ilvl w:val="0"/>
          <w:numId w:val="4"/>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حفظ </w:t>
      </w:r>
      <w:r w:rsidRPr="004E2B2F">
        <w:rPr>
          <w:rFonts w:ascii="Arabic Typesetting" w:hAnsi="Arabic Typesetting" w:cs="Arabic Typesetting" w:hint="cs"/>
          <w:b/>
          <w:bCs/>
          <w:sz w:val="32"/>
          <w:szCs w:val="32"/>
          <w:rtl/>
        </w:rPr>
        <w:t>منظومةَ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الدُّرَّة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المُضِيِّة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القراءات</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الثلاث</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المرضيَّة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للإمام</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ابن</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الجزريِّ</w:t>
      </w:r>
      <w:r w:rsidRPr="004E2B2F">
        <w:rPr>
          <w:rFonts w:ascii="Arabic Typesetting" w:hAnsi="Arabic Typesetting" w:cs="Arabic Typesetting"/>
          <w:b/>
          <w:bCs/>
          <w:sz w:val="32"/>
          <w:szCs w:val="32"/>
          <w:rtl/>
        </w:rPr>
        <w:t xml:space="preserve"> (240 </w:t>
      </w:r>
      <w:r w:rsidRPr="004E2B2F">
        <w:rPr>
          <w:rFonts w:ascii="Arabic Typesetting" w:hAnsi="Arabic Typesetting" w:cs="Arabic Typesetting" w:hint="cs"/>
          <w:b/>
          <w:bCs/>
          <w:sz w:val="32"/>
          <w:szCs w:val="32"/>
          <w:rtl/>
        </w:rPr>
        <w:t>بيتاً</w:t>
      </w:r>
      <w:r w:rsidRPr="004E2B2F">
        <w:rPr>
          <w:rFonts w:ascii="Arabic Typesetting" w:hAnsi="Arabic Typesetting" w:cs="Arabic Typesetting"/>
          <w:b/>
          <w:bCs/>
          <w:sz w:val="32"/>
          <w:szCs w:val="32"/>
          <w:rtl/>
        </w:rPr>
        <w:t>)</w:t>
      </w:r>
      <w:r w:rsidRPr="004E2B2F">
        <w:rPr>
          <w:rFonts w:ascii="Arabic Typesetting" w:hAnsi="Arabic Typesetting" w:cs="Arabic Typesetting" w:hint="cs"/>
          <w:b/>
          <w:bCs/>
          <w:sz w:val="32"/>
          <w:szCs w:val="32"/>
          <w:rtl/>
        </w:rPr>
        <w:t>،</w:t>
      </w:r>
      <w:r>
        <w:rPr>
          <w:rFonts w:ascii="Arabic Typesetting" w:hAnsi="Arabic Typesetting" w:cs="Arabic Typesetting" w:hint="cs"/>
          <w:b/>
          <w:bCs/>
          <w:sz w:val="32"/>
          <w:szCs w:val="32"/>
          <w:rtl/>
        </w:rPr>
        <w:t xml:space="preserve"> لمن أرادت جمع العشر .</w:t>
      </w:r>
    </w:p>
    <w:p w14:paraId="75715E1C" w14:textId="77777777" w:rsidR="004E2B2F" w:rsidRDefault="004E2B2F" w:rsidP="004E2B2F">
      <w:pPr>
        <w:pStyle w:val="a3"/>
        <w:numPr>
          <w:ilvl w:val="0"/>
          <w:numId w:val="4"/>
        </w:numPr>
        <w:rPr>
          <w:rFonts w:ascii="Arabic Typesetting" w:hAnsi="Arabic Typesetting" w:cs="Arabic Typesetting"/>
          <w:b/>
          <w:bCs/>
          <w:sz w:val="32"/>
          <w:szCs w:val="32"/>
        </w:rPr>
      </w:pPr>
      <w:r w:rsidRPr="004E2B2F">
        <w:rPr>
          <w:rFonts w:ascii="Arabic Typesetting" w:hAnsi="Arabic Typesetting" w:cs="Arabic Typesetting"/>
          <w:b/>
          <w:bCs/>
          <w:sz w:val="32"/>
          <w:szCs w:val="32"/>
          <w:rtl/>
        </w:rPr>
        <w:t xml:space="preserve"> </w:t>
      </w:r>
      <w:r>
        <w:rPr>
          <w:rFonts w:ascii="Arabic Typesetting" w:hAnsi="Arabic Typesetting" w:cs="Arabic Typesetting" w:hint="cs"/>
          <w:b/>
          <w:bCs/>
          <w:sz w:val="32"/>
          <w:szCs w:val="32"/>
          <w:rtl/>
        </w:rPr>
        <w:t xml:space="preserve">فهم </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الأصول</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والقواعد</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لهذه</w:t>
      </w:r>
      <w:r w:rsidRPr="004E2B2F">
        <w:rPr>
          <w:rFonts w:ascii="Arabic Typesetting" w:hAnsi="Arabic Typesetting" w:cs="Arabic Typesetting"/>
          <w:b/>
          <w:bCs/>
          <w:sz w:val="32"/>
          <w:szCs w:val="32"/>
          <w:rtl/>
        </w:rPr>
        <w:t xml:space="preserve"> </w:t>
      </w:r>
      <w:r w:rsidR="00685F80">
        <w:rPr>
          <w:rFonts w:ascii="Arabic Typesetting" w:hAnsi="Arabic Typesetting" w:cs="Arabic Typesetting" w:hint="cs"/>
          <w:b/>
          <w:bCs/>
          <w:sz w:val="32"/>
          <w:szCs w:val="32"/>
          <w:rtl/>
        </w:rPr>
        <w:t xml:space="preserve">القراءات ، ودراسةِ توجيهها </w:t>
      </w:r>
      <w:r w:rsidRPr="004E2B2F">
        <w:rPr>
          <w:rFonts w:ascii="Arabic Typesetting" w:hAnsi="Arabic Typesetting" w:cs="Arabic Typesetting"/>
          <w:b/>
          <w:bCs/>
          <w:sz w:val="32"/>
          <w:szCs w:val="32"/>
          <w:rtl/>
        </w:rPr>
        <w:t xml:space="preserve"> </w:t>
      </w:r>
      <w:r w:rsidR="00685F80">
        <w:rPr>
          <w:rFonts w:ascii="Arabic Typesetting" w:hAnsi="Arabic Typesetting" w:cs="Arabic Typesetting" w:hint="cs"/>
          <w:b/>
          <w:bCs/>
          <w:sz w:val="32"/>
          <w:szCs w:val="32"/>
          <w:rtl/>
        </w:rPr>
        <w:t>.</w:t>
      </w:r>
    </w:p>
    <w:p w14:paraId="1934439F" w14:textId="77777777" w:rsidR="00914021" w:rsidRDefault="004E2B2F" w:rsidP="00685F80">
      <w:pPr>
        <w:pStyle w:val="a3"/>
        <w:numPr>
          <w:ilvl w:val="0"/>
          <w:numId w:val="4"/>
        </w:numPr>
        <w:rPr>
          <w:rFonts w:ascii="Arabic Typesetting" w:hAnsi="Arabic Typesetting" w:cs="Arabic Typesetting"/>
          <w:b/>
          <w:bCs/>
          <w:sz w:val="32"/>
          <w:szCs w:val="32"/>
        </w:rPr>
      </w:pPr>
      <w:r>
        <w:rPr>
          <w:rFonts w:ascii="Arabic Typesetting" w:hAnsi="Arabic Typesetting" w:cs="Arabic Typesetting" w:hint="cs"/>
          <w:b/>
          <w:bCs/>
          <w:sz w:val="32"/>
          <w:szCs w:val="32"/>
          <w:rtl/>
        </w:rPr>
        <w:t>التدرب</w:t>
      </w:r>
      <w:r w:rsidRPr="004E2B2F">
        <w:rPr>
          <w:rFonts w:ascii="Arabic Typesetting" w:hAnsi="Arabic Typesetting" w:cs="Arabic Typesetting"/>
          <w:b/>
          <w:bCs/>
          <w:sz w:val="32"/>
          <w:szCs w:val="32"/>
          <w:rtl/>
        </w:rPr>
        <w:t xml:space="preserve"> </w:t>
      </w:r>
      <w:r w:rsidR="00685F80">
        <w:rPr>
          <w:rFonts w:ascii="Arabic Typesetting" w:hAnsi="Arabic Typesetting" w:cs="Arabic Typesetting" w:hint="cs"/>
          <w:b/>
          <w:bCs/>
          <w:sz w:val="32"/>
          <w:szCs w:val="32"/>
          <w:rtl/>
        </w:rPr>
        <w:t xml:space="preserve">على القراءة </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تلو</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الأخرى</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على</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يد</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أستاذة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مجازة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بها</w:t>
      </w:r>
      <w:r w:rsidRPr="004E2B2F">
        <w:rPr>
          <w:rFonts w:ascii="Arabic Typesetting" w:hAnsi="Arabic Typesetting" w:cs="Arabic Typesetting"/>
          <w:b/>
          <w:bCs/>
          <w:sz w:val="32"/>
          <w:szCs w:val="32"/>
          <w:rtl/>
        </w:rPr>
        <w:t xml:space="preserve">  </w:t>
      </w:r>
      <w:r w:rsidR="00685F80">
        <w:rPr>
          <w:rFonts w:ascii="Arabic Typesetting" w:hAnsi="Arabic Typesetting" w:cs="Arabic Typesetting" w:hint="cs"/>
          <w:b/>
          <w:bCs/>
          <w:sz w:val="32"/>
          <w:szCs w:val="32"/>
          <w:rtl/>
        </w:rPr>
        <w:t>،</w:t>
      </w:r>
      <w:r w:rsidRPr="004E2B2F">
        <w:rPr>
          <w:rFonts w:ascii="Arabic Typesetting" w:hAnsi="Arabic Typesetting" w:cs="Arabic Typesetting" w:hint="cs"/>
          <w:b/>
          <w:bCs/>
          <w:sz w:val="32"/>
          <w:szCs w:val="32"/>
          <w:rtl/>
        </w:rPr>
        <w:t>ثم</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بعد</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أن</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color w:val="FF0000"/>
          <w:sz w:val="32"/>
          <w:szCs w:val="32"/>
          <w:rtl/>
        </w:rPr>
        <w:t>تتقنها</w:t>
      </w:r>
      <w:r w:rsidRPr="004E2B2F">
        <w:rPr>
          <w:rFonts w:ascii="Arabic Typesetting" w:hAnsi="Arabic Typesetting" w:cs="Arabic Typesetting"/>
          <w:b/>
          <w:bCs/>
          <w:color w:val="FF0000"/>
          <w:sz w:val="32"/>
          <w:szCs w:val="32"/>
          <w:rtl/>
        </w:rPr>
        <w:t xml:space="preserve"> </w:t>
      </w:r>
      <w:r w:rsidRPr="004E2B2F">
        <w:rPr>
          <w:rFonts w:ascii="Arabic Typesetting" w:hAnsi="Arabic Typesetting" w:cs="Arabic Typesetting" w:hint="cs"/>
          <w:b/>
          <w:bCs/>
          <w:sz w:val="32"/>
          <w:szCs w:val="32"/>
          <w:rtl/>
        </w:rPr>
        <w:t>تشرع</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في</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ختمة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كاملة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للقراء</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العشر</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جمعًا</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من</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أول</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القرآن</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إلى</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آخره</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وتحصل</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بذلك</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على</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إجازة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القرآن</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العظيم</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بالقراءات</w:t>
      </w:r>
      <w:r>
        <w:rPr>
          <w:rFonts w:ascii="Arabic Typesetting" w:hAnsi="Arabic Typesetting" w:cs="Arabic Typesetting" w:hint="cs"/>
          <w:b/>
          <w:bCs/>
          <w:sz w:val="32"/>
          <w:szCs w:val="32"/>
          <w:rtl/>
        </w:rPr>
        <w:t xml:space="preserve"> السَّبع من طريقِ الشَّاطِبِيَّةِ  أو</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العشر</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من</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طريق</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الشاطبية</w:t>
      </w:r>
      <w:r w:rsidRPr="004E2B2F">
        <w:rPr>
          <w:rFonts w:ascii="Arabic Typesetting" w:hAnsi="Arabic Typesetting" w:cs="Arabic Typesetting"/>
          <w:b/>
          <w:bCs/>
          <w:sz w:val="32"/>
          <w:szCs w:val="32"/>
          <w:rtl/>
        </w:rPr>
        <w:t xml:space="preserve"> </w:t>
      </w:r>
      <w:r w:rsidRPr="004E2B2F">
        <w:rPr>
          <w:rFonts w:ascii="Arabic Typesetting" w:hAnsi="Arabic Typesetting" w:cs="Arabic Typesetting" w:hint="cs"/>
          <w:b/>
          <w:bCs/>
          <w:sz w:val="32"/>
          <w:szCs w:val="32"/>
          <w:rtl/>
        </w:rPr>
        <w:t>والدُّرَّة</w:t>
      </w:r>
      <w:r w:rsidRPr="004E2B2F">
        <w:rPr>
          <w:rFonts w:ascii="Arabic Typesetting" w:hAnsi="Arabic Typesetting" w:cs="Arabic Typesetting"/>
          <w:b/>
          <w:bCs/>
          <w:sz w:val="32"/>
          <w:szCs w:val="32"/>
          <w:rtl/>
        </w:rPr>
        <w:t xml:space="preserve"> .</w:t>
      </w:r>
    </w:p>
    <w:p w14:paraId="0512F060" w14:textId="77777777" w:rsidR="005B0CD2" w:rsidRDefault="005B0CD2" w:rsidP="00CA32F3">
      <w:pPr>
        <w:rPr>
          <w:rFonts w:ascii="Arabic Typesetting" w:hAnsi="Arabic Typesetting" w:cs="Arabic Typesetting"/>
          <w:b/>
          <w:bCs/>
          <w:color w:val="FF0000"/>
          <w:sz w:val="32"/>
          <w:szCs w:val="32"/>
          <w:rtl/>
        </w:rPr>
      </w:pPr>
    </w:p>
    <w:p w14:paraId="429C3C89" w14:textId="77777777" w:rsidR="00CA32F3" w:rsidRDefault="008E42CC" w:rsidP="00CA32F3">
      <w:pPr>
        <w:rPr>
          <w:rFonts w:ascii="Arabic Typesetting" w:hAnsi="Arabic Typesetting" w:cs="Arabic Typesetting"/>
          <w:b/>
          <w:bCs/>
          <w:sz w:val="32"/>
          <w:szCs w:val="32"/>
          <w:rtl/>
        </w:rPr>
      </w:pPr>
      <w:r w:rsidRPr="008E42CC">
        <w:rPr>
          <w:rFonts w:ascii="Arabic Typesetting" w:hAnsi="Arabic Typesetting" w:cs="Arabic Typesetting" w:hint="cs"/>
          <w:b/>
          <w:bCs/>
          <w:color w:val="FF0000"/>
          <w:sz w:val="32"/>
          <w:szCs w:val="32"/>
          <w:rtl/>
        </w:rPr>
        <w:t>منهج الإقراء :</w:t>
      </w:r>
    </w:p>
    <w:p w14:paraId="7ECB2D4E" w14:textId="77777777" w:rsidR="008E42CC" w:rsidRDefault="008E42CC" w:rsidP="00CA32F3">
      <w:pPr>
        <w:pStyle w:val="a3"/>
        <w:numPr>
          <w:ilvl w:val="0"/>
          <w:numId w:val="6"/>
        </w:numPr>
        <w:rPr>
          <w:rFonts w:ascii="Arabic Typesetting" w:hAnsi="Arabic Typesetting" w:cs="Arabic Typesetting"/>
          <w:b/>
          <w:bCs/>
          <w:sz w:val="32"/>
          <w:szCs w:val="32"/>
        </w:rPr>
      </w:pPr>
      <w:r w:rsidRPr="00CA32F3">
        <w:rPr>
          <w:rFonts w:ascii="Arabic Typesetting" w:hAnsi="Arabic Typesetting" w:cs="Arabic Typesetting" w:hint="cs"/>
          <w:b/>
          <w:bCs/>
          <w:sz w:val="32"/>
          <w:szCs w:val="32"/>
          <w:rtl/>
        </w:rPr>
        <w:t xml:space="preserve"> مدارسة المُقرِئَة مع القارئة _ خلال ختمة الإجازة _ أحكام التجويد ،وسؤالها عن الدَّقائق  مثل ( باب الرسم العثماني ، الوقف والابتداء الوقف على أواخر الكلم ، الإدغامات ..... إلخ )  ، وكذلك  أصول الرواية أو القراءة  التي تقرأ بها الطالبة وكذلك فرش الحروف ،</w:t>
      </w:r>
      <w:r w:rsidR="00CA32F3" w:rsidRPr="00CA32F3">
        <w:rPr>
          <w:rFonts w:ascii="Arabic Typesetting" w:hAnsi="Arabic Typesetting" w:cs="Arabic Typesetting" w:hint="cs"/>
          <w:b/>
          <w:bCs/>
          <w:sz w:val="32"/>
          <w:szCs w:val="32"/>
          <w:rtl/>
        </w:rPr>
        <w:t xml:space="preserve"> ومدارسة توجيه كل قراءة أو رواية ،</w:t>
      </w:r>
      <w:r w:rsidRPr="00CA32F3">
        <w:rPr>
          <w:rFonts w:ascii="Arabic Typesetting" w:hAnsi="Arabic Typesetting" w:cs="Arabic Typesetting" w:hint="cs"/>
          <w:b/>
          <w:bCs/>
          <w:sz w:val="32"/>
          <w:szCs w:val="32"/>
          <w:rtl/>
        </w:rPr>
        <w:t xml:space="preserve"> وتدريبها على الأوجه المخصوصة حتى تتُتقنها ، وسؤالها عن الشواهد من المنظومات التي حفظتها الطالبة حسب الرواية أو القراءة </w:t>
      </w:r>
      <w:r w:rsidR="00CA32F3" w:rsidRPr="00CA32F3">
        <w:rPr>
          <w:rFonts w:ascii="Arabic Typesetting" w:hAnsi="Arabic Typesetting" w:cs="Arabic Typesetting" w:hint="cs"/>
          <w:b/>
          <w:bCs/>
          <w:sz w:val="32"/>
          <w:szCs w:val="32"/>
          <w:rtl/>
        </w:rPr>
        <w:t>.</w:t>
      </w:r>
    </w:p>
    <w:p w14:paraId="53960BDC" w14:textId="77777777" w:rsidR="00CA32F3" w:rsidRPr="00CA32F3" w:rsidRDefault="00CA32F3" w:rsidP="00CA32F3">
      <w:pPr>
        <w:pStyle w:val="a3"/>
        <w:numPr>
          <w:ilvl w:val="0"/>
          <w:numId w:val="6"/>
        </w:numPr>
        <w:rPr>
          <w:rFonts w:ascii="Arabic Typesetting" w:hAnsi="Arabic Typesetting" w:cs="Arabic Typesetting"/>
          <w:b/>
          <w:bCs/>
          <w:sz w:val="32"/>
          <w:szCs w:val="32"/>
          <w:rtl/>
        </w:rPr>
      </w:pPr>
      <w:r>
        <w:rPr>
          <w:rFonts w:ascii="Arabic Typesetting" w:hAnsi="Arabic Typesetting" w:cs="Arabic Typesetting" w:hint="cs"/>
          <w:b/>
          <w:bCs/>
          <w:sz w:val="32"/>
          <w:szCs w:val="32"/>
          <w:rtl/>
        </w:rPr>
        <w:t>تدريبها على الإقراء وتصحيح الأخطاء  ، بأن تُحضر لها طالبة متطوعة .</w:t>
      </w:r>
    </w:p>
    <w:p w14:paraId="3E51E0CC" w14:textId="77777777" w:rsidR="00CA32F3" w:rsidRDefault="00CA32F3" w:rsidP="00CA32F3">
      <w:pPr>
        <w:rPr>
          <w:rFonts w:ascii="Arabic Typesetting" w:hAnsi="Arabic Typesetting" w:cs="Arabic Typesetting"/>
          <w:b/>
          <w:bCs/>
          <w:sz w:val="32"/>
          <w:szCs w:val="32"/>
          <w:rtl/>
        </w:rPr>
      </w:pPr>
    </w:p>
    <w:p w14:paraId="6629BED5" w14:textId="77777777" w:rsidR="00CA32F3" w:rsidRPr="008E42CC" w:rsidRDefault="00CA32F3" w:rsidP="008E42CC">
      <w:pPr>
        <w:rPr>
          <w:rFonts w:ascii="Arabic Typesetting" w:hAnsi="Arabic Typesetting" w:cs="Arabic Typesetting"/>
          <w:b/>
          <w:bCs/>
          <w:sz w:val="32"/>
          <w:szCs w:val="32"/>
        </w:rPr>
      </w:pPr>
    </w:p>
    <w:p w14:paraId="6A8AF194" w14:textId="77777777" w:rsidR="00685F80" w:rsidRDefault="00685F80" w:rsidP="00685F80">
      <w:pPr>
        <w:ind w:left="180"/>
        <w:rPr>
          <w:rFonts w:ascii="Arabic Typesetting" w:hAnsi="Arabic Typesetting" w:cs="Arabic Typesetting"/>
          <w:b/>
          <w:bCs/>
          <w:sz w:val="32"/>
          <w:szCs w:val="32"/>
          <w:rtl/>
        </w:rPr>
      </w:pPr>
    </w:p>
    <w:p w14:paraId="6F62B2CC" w14:textId="77777777" w:rsidR="00CA32F3" w:rsidRDefault="00CA32F3" w:rsidP="001B7EFF">
      <w:pPr>
        <w:rPr>
          <w:rFonts w:ascii="Arabic Typesetting" w:hAnsi="Arabic Typesetting" w:cs="Arabic Typesetting"/>
          <w:b/>
          <w:bCs/>
          <w:sz w:val="32"/>
          <w:szCs w:val="32"/>
          <w:rtl/>
        </w:rPr>
      </w:pPr>
    </w:p>
    <w:p w14:paraId="38723BDD" w14:textId="77777777" w:rsidR="00CA32F3" w:rsidRDefault="00CA32F3" w:rsidP="001B7EFF">
      <w:pPr>
        <w:rPr>
          <w:rFonts w:ascii="Arabic Typesetting" w:hAnsi="Arabic Typesetting" w:cs="Arabic Typesetting"/>
          <w:b/>
          <w:bCs/>
          <w:sz w:val="32"/>
          <w:szCs w:val="32"/>
          <w:rtl/>
        </w:rPr>
      </w:pPr>
    </w:p>
    <w:p w14:paraId="116F5B97" w14:textId="77777777" w:rsidR="00CF6DF5" w:rsidRDefault="00CA32F3" w:rsidP="001B7EFF">
      <w:pPr>
        <w:rPr>
          <w:rFonts w:ascii="Arabic Typesetting" w:hAnsi="Arabic Typesetting" w:cs="Arabic Typesetting"/>
          <w:b/>
          <w:bCs/>
          <w:sz w:val="32"/>
          <w:szCs w:val="32"/>
          <w:rtl/>
        </w:rPr>
      </w:pPr>
      <w:r>
        <w:rPr>
          <w:rFonts w:ascii="Arabic Typesetting" w:hAnsi="Arabic Typesetting" w:cs="Arabic Typesetting" w:hint="cs"/>
          <w:b/>
          <w:bCs/>
          <w:sz w:val="32"/>
          <w:szCs w:val="32"/>
          <w:rtl/>
        </w:rPr>
        <w:t xml:space="preserve">                                 </w:t>
      </w:r>
    </w:p>
    <w:p w14:paraId="78195C36" w14:textId="77777777" w:rsidR="00CF6DF5" w:rsidRDefault="00CF6DF5" w:rsidP="001B7EFF">
      <w:pPr>
        <w:rPr>
          <w:rFonts w:ascii="Arabic Typesetting" w:hAnsi="Arabic Typesetting" w:cs="Arabic Typesetting"/>
          <w:b/>
          <w:bCs/>
          <w:sz w:val="32"/>
          <w:szCs w:val="32"/>
          <w:rtl/>
        </w:rPr>
      </w:pPr>
    </w:p>
    <w:p w14:paraId="7FF371D5" w14:textId="77777777" w:rsidR="00FA5FB2" w:rsidRDefault="00FA5FB2" w:rsidP="001B7EFF">
      <w:pPr>
        <w:rPr>
          <w:rFonts w:ascii="Arabic Typesetting" w:hAnsi="Arabic Typesetting" w:cs="Arabic Typesetting"/>
          <w:b/>
          <w:bCs/>
          <w:sz w:val="32"/>
          <w:szCs w:val="32"/>
          <w:rtl/>
        </w:rPr>
      </w:pPr>
    </w:p>
    <w:p w14:paraId="39630013" w14:textId="77777777" w:rsidR="00FA5FB2" w:rsidRDefault="00FA5FB2" w:rsidP="001B7EFF">
      <w:pPr>
        <w:rPr>
          <w:rFonts w:ascii="Arabic Typesetting" w:hAnsi="Arabic Typesetting" w:cs="Arabic Typesetting"/>
          <w:b/>
          <w:bCs/>
          <w:sz w:val="32"/>
          <w:szCs w:val="32"/>
          <w:rtl/>
        </w:rPr>
      </w:pPr>
    </w:p>
    <w:p w14:paraId="2606B0F2" w14:textId="77777777" w:rsidR="00FA5FB2" w:rsidRDefault="00FA5FB2" w:rsidP="001B7EFF">
      <w:pPr>
        <w:rPr>
          <w:rFonts w:ascii="Arabic Typesetting" w:hAnsi="Arabic Typesetting" w:cs="Arabic Typesetting"/>
          <w:b/>
          <w:bCs/>
          <w:sz w:val="32"/>
          <w:szCs w:val="32"/>
          <w:rtl/>
        </w:rPr>
      </w:pPr>
    </w:p>
    <w:p w14:paraId="69BEF7CC" w14:textId="77777777" w:rsidR="00FA5FB2" w:rsidRDefault="00FA5FB2" w:rsidP="001B7EFF">
      <w:pPr>
        <w:rPr>
          <w:rFonts w:ascii="Arabic Typesetting" w:hAnsi="Arabic Typesetting" w:cs="Arabic Typesetting"/>
          <w:b/>
          <w:bCs/>
          <w:sz w:val="32"/>
          <w:szCs w:val="32"/>
          <w:rtl/>
        </w:rPr>
      </w:pPr>
    </w:p>
    <w:p w14:paraId="5E353CAD" w14:textId="77777777" w:rsidR="00685F80" w:rsidRDefault="00FA5FB2" w:rsidP="001B7EFF">
      <w:pPr>
        <w:rPr>
          <w:rFonts w:ascii="Arabic Typesetting" w:hAnsi="Arabic Typesetting" w:cs="Arabic Typesetting"/>
          <w:b/>
          <w:bCs/>
          <w:color w:val="FF0000"/>
          <w:sz w:val="32"/>
          <w:szCs w:val="32"/>
          <w:rtl/>
        </w:rPr>
      </w:pPr>
      <w:r>
        <w:rPr>
          <w:rFonts w:ascii="Arabic Typesetting" w:hAnsi="Arabic Typesetting" w:cs="Arabic Typesetting" w:hint="cs"/>
          <w:b/>
          <w:bCs/>
          <w:sz w:val="32"/>
          <w:szCs w:val="32"/>
          <w:rtl/>
        </w:rPr>
        <w:t xml:space="preserve">                                        </w:t>
      </w:r>
      <w:r w:rsidR="00CA32F3">
        <w:rPr>
          <w:rFonts w:ascii="Arabic Typesetting" w:hAnsi="Arabic Typesetting" w:cs="Arabic Typesetting" w:hint="cs"/>
          <w:b/>
          <w:bCs/>
          <w:sz w:val="32"/>
          <w:szCs w:val="32"/>
          <w:rtl/>
        </w:rPr>
        <w:t xml:space="preserve"> </w:t>
      </w:r>
      <w:r w:rsidR="00685F80">
        <w:rPr>
          <w:rFonts w:ascii="Arabic Typesetting" w:hAnsi="Arabic Typesetting" w:cs="Arabic Typesetting" w:hint="cs"/>
          <w:b/>
          <w:bCs/>
          <w:color w:val="FF0000"/>
          <w:sz w:val="32"/>
          <w:szCs w:val="32"/>
          <w:rtl/>
        </w:rPr>
        <w:t xml:space="preserve"> القسم الثاني : الدَّورات  </w:t>
      </w:r>
      <w:r w:rsidR="001B7EFF">
        <w:rPr>
          <w:rFonts w:ascii="Arabic Typesetting" w:hAnsi="Arabic Typesetting" w:cs="Arabic Typesetting" w:hint="cs"/>
          <w:b/>
          <w:bCs/>
          <w:color w:val="FF0000"/>
          <w:sz w:val="32"/>
          <w:szCs w:val="32"/>
          <w:rtl/>
        </w:rPr>
        <w:t>( المتون نظمًا ونثرًا )</w:t>
      </w:r>
    </w:p>
    <w:p w14:paraId="3B65A472" w14:textId="77777777" w:rsidR="00173239" w:rsidRDefault="00C368A8" w:rsidP="00C368A8">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أولًا : الدَّورات التَّأهيليَّة :</w:t>
      </w:r>
    </w:p>
    <w:p w14:paraId="45627CF6" w14:textId="77777777" w:rsidR="00C368A8" w:rsidRDefault="00C368A8" w:rsidP="00173239">
      <w:pPr>
        <w:rPr>
          <w:rFonts w:ascii="Arabic Typesetting" w:hAnsi="Arabic Typesetting" w:cs="Arabic Typesetting"/>
          <w:b/>
          <w:bCs/>
          <w:color w:val="FF0000"/>
          <w:sz w:val="32"/>
          <w:szCs w:val="32"/>
          <w:rtl/>
        </w:rPr>
      </w:pPr>
      <w:r>
        <w:rPr>
          <w:rFonts w:ascii="Arabic Typesetting" w:hAnsi="Arabic Typesetting" w:cs="Arabic Typesetting" w:hint="cs"/>
          <w:b/>
          <w:bCs/>
          <w:color w:val="FF0000"/>
          <w:sz w:val="32"/>
          <w:szCs w:val="32"/>
          <w:rtl/>
        </w:rPr>
        <w:t>أ/ رواية حفصٍ عن عاصمٍ</w:t>
      </w:r>
      <w:r w:rsidR="001B7EFF">
        <w:rPr>
          <w:rFonts w:ascii="Arabic Typesetting" w:hAnsi="Arabic Typesetting" w:cs="Arabic Typesetting" w:hint="cs"/>
          <w:b/>
          <w:bCs/>
          <w:color w:val="FF0000"/>
          <w:sz w:val="32"/>
          <w:szCs w:val="32"/>
          <w:rtl/>
        </w:rPr>
        <w:t xml:space="preserve"> من طريق الشَّاطبيَّة </w:t>
      </w:r>
      <w:r>
        <w:rPr>
          <w:rFonts w:ascii="Arabic Typesetting" w:hAnsi="Arabic Typesetting" w:cs="Arabic Typesetting" w:hint="cs"/>
          <w:b/>
          <w:bCs/>
          <w:color w:val="FF0000"/>
          <w:sz w:val="32"/>
          <w:szCs w:val="32"/>
          <w:rtl/>
        </w:rPr>
        <w:t xml:space="preserve"> :</w:t>
      </w:r>
    </w:p>
    <w:p w14:paraId="6E60B125" w14:textId="77777777" w:rsidR="00C368A8" w:rsidRDefault="00C368A8" w:rsidP="00C368A8">
      <w:pPr>
        <w:pStyle w:val="a3"/>
        <w:numPr>
          <w:ilvl w:val="0"/>
          <w:numId w:val="5"/>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دورة  تحسين </w:t>
      </w:r>
      <w:r w:rsidRPr="00C368A8">
        <w:rPr>
          <w:rFonts w:ascii="Arabic Typesetting" w:hAnsi="Arabic Typesetting" w:cs="Arabic Typesetting" w:hint="cs"/>
          <w:b/>
          <w:bCs/>
          <w:sz w:val="32"/>
          <w:szCs w:val="32"/>
          <w:rtl/>
        </w:rPr>
        <w:t xml:space="preserve"> التلاوة </w:t>
      </w:r>
      <w:r>
        <w:rPr>
          <w:rFonts w:ascii="Arabic Typesetting" w:hAnsi="Arabic Typesetting" w:cs="Arabic Typesetting" w:hint="cs"/>
          <w:b/>
          <w:bCs/>
          <w:sz w:val="32"/>
          <w:szCs w:val="32"/>
          <w:rtl/>
        </w:rPr>
        <w:t>.</w:t>
      </w:r>
    </w:p>
    <w:p w14:paraId="0E78D919" w14:textId="77777777" w:rsidR="00C368A8" w:rsidRDefault="00C368A8" w:rsidP="00C368A8">
      <w:pPr>
        <w:pStyle w:val="a3"/>
        <w:numPr>
          <w:ilvl w:val="0"/>
          <w:numId w:val="5"/>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دورة </w:t>
      </w:r>
      <w:r w:rsidR="00173239" w:rsidRPr="00C368A8">
        <w:rPr>
          <w:rFonts w:ascii="Arabic Typesetting" w:hAnsi="Arabic Typesetting" w:cs="Arabic Typesetting"/>
          <w:b/>
          <w:bCs/>
          <w:sz w:val="32"/>
          <w:szCs w:val="32"/>
          <w:rtl/>
        </w:rPr>
        <w:t xml:space="preserve"> مراجعة التجويد النظري </w:t>
      </w:r>
      <w:r w:rsidRPr="00C368A8">
        <w:rPr>
          <w:rFonts w:ascii="Arabic Typesetting" w:hAnsi="Arabic Typesetting" w:cs="Arabic Typesetting" w:hint="cs"/>
          <w:b/>
          <w:bCs/>
          <w:sz w:val="32"/>
          <w:szCs w:val="32"/>
          <w:rtl/>
        </w:rPr>
        <w:t>،</w:t>
      </w:r>
      <w:r>
        <w:rPr>
          <w:rFonts w:ascii="Arabic Typesetting" w:hAnsi="Arabic Typesetting" w:cs="Arabic Typesetting"/>
          <w:b/>
          <w:bCs/>
          <w:sz w:val="32"/>
          <w:szCs w:val="32"/>
          <w:rtl/>
        </w:rPr>
        <w:t xml:space="preserve"> أو استكمال بعض المباحث </w:t>
      </w:r>
      <w:r>
        <w:rPr>
          <w:rFonts w:ascii="Arabic Typesetting" w:hAnsi="Arabic Typesetting" w:cs="Arabic Typesetting" w:hint="cs"/>
          <w:b/>
          <w:bCs/>
          <w:sz w:val="32"/>
          <w:szCs w:val="32"/>
          <w:rtl/>
        </w:rPr>
        <w:t>.</w:t>
      </w:r>
    </w:p>
    <w:p w14:paraId="4D2D42E9" w14:textId="77777777" w:rsidR="005B0CD2" w:rsidRPr="005B0CD2" w:rsidRDefault="00C368A8" w:rsidP="005B0CD2">
      <w:pPr>
        <w:pStyle w:val="a3"/>
        <w:numPr>
          <w:ilvl w:val="0"/>
          <w:numId w:val="5"/>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دورة </w:t>
      </w:r>
      <w:r w:rsidR="00173239" w:rsidRPr="00C368A8">
        <w:rPr>
          <w:rFonts w:ascii="Arabic Typesetting" w:hAnsi="Arabic Typesetting" w:cs="Arabic Typesetting"/>
          <w:b/>
          <w:bCs/>
          <w:sz w:val="32"/>
          <w:szCs w:val="32"/>
          <w:rtl/>
        </w:rPr>
        <w:t xml:space="preserve">حفظ </w:t>
      </w:r>
      <w:r w:rsidR="00BF01C9" w:rsidRPr="00C368A8">
        <w:rPr>
          <w:rFonts w:ascii="Arabic Typesetting" w:hAnsi="Arabic Typesetting" w:cs="Arabic Typesetting"/>
          <w:b/>
          <w:bCs/>
          <w:sz w:val="32"/>
          <w:szCs w:val="32"/>
          <w:rtl/>
        </w:rPr>
        <w:t xml:space="preserve"> </w:t>
      </w:r>
      <w:r w:rsidR="00173239" w:rsidRPr="00C368A8">
        <w:rPr>
          <w:rFonts w:ascii="Arabic Typesetting" w:hAnsi="Arabic Typesetting" w:cs="Arabic Typesetting"/>
          <w:b/>
          <w:bCs/>
          <w:sz w:val="32"/>
          <w:szCs w:val="32"/>
          <w:rtl/>
        </w:rPr>
        <w:t>منظومة المقدمة</w:t>
      </w:r>
      <w:r w:rsidR="00173239" w:rsidRPr="00C368A8">
        <w:rPr>
          <w:rFonts w:ascii="Arabic Typesetting" w:hAnsi="Arabic Typesetting" w:cs="Arabic Typesetting"/>
          <w:sz w:val="28"/>
          <w:szCs w:val="28"/>
          <w:rtl/>
        </w:rPr>
        <w:t xml:space="preserve">  </w:t>
      </w:r>
      <w:r w:rsidR="00173239" w:rsidRPr="00C368A8">
        <w:rPr>
          <w:rFonts w:ascii="Arabic Typesetting" w:hAnsi="Arabic Typesetting" w:cs="Arabic Typesetting"/>
          <w:b/>
          <w:bCs/>
          <w:sz w:val="32"/>
          <w:szCs w:val="32"/>
          <w:rtl/>
        </w:rPr>
        <w:t>، ودراسة شرحها</w:t>
      </w:r>
      <w:r w:rsidR="005B0CD2">
        <w:rPr>
          <w:rFonts w:ascii="Arabic Typesetting" w:hAnsi="Arabic Typesetting" w:cs="Arabic Typesetting" w:hint="cs"/>
          <w:b/>
          <w:bCs/>
          <w:sz w:val="32"/>
          <w:szCs w:val="32"/>
          <w:rtl/>
        </w:rPr>
        <w:t>، أو منظومة للآلئ ا</w:t>
      </w:r>
      <w:r w:rsidR="00CF6DF5">
        <w:rPr>
          <w:rFonts w:ascii="Arabic Typesetting" w:hAnsi="Arabic Typesetting" w:cs="Arabic Typesetting" w:hint="cs"/>
          <w:b/>
          <w:bCs/>
          <w:sz w:val="32"/>
          <w:szCs w:val="32"/>
          <w:rtl/>
        </w:rPr>
        <w:t>لبيان ، أو منظومة تحفة الأطفال , والحصول على الإجازة فيها .</w:t>
      </w:r>
    </w:p>
    <w:p w14:paraId="5C6CD2A3" w14:textId="77777777" w:rsidR="001B7EFF" w:rsidRDefault="00C368A8" w:rsidP="001B7EFF">
      <w:pPr>
        <w:pStyle w:val="a3"/>
        <w:numPr>
          <w:ilvl w:val="0"/>
          <w:numId w:val="5"/>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دراسة بعض قواعد النَّحو </w:t>
      </w:r>
      <w:r w:rsidR="001B7EFF">
        <w:rPr>
          <w:rFonts w:ascii="Arabic Typesetting" w:hAnsi="Arabic Typesetting" w:cs="Arabic Typesetting" w:hint="cs"/>
          <w:b/>
          <w:bCs/>
          <w:sz w:val="32"/>
          <w:szCs w:val="32"/>
          <w:rtl/>
        </w:rPr>
        <w:t>والمتمثلة في دراسة  كتاب النَّحو القُرآني ، أو منظومة الأجروميَّة .</w:t>
      </w:r>
    </w:p>
    <w:p w14:paraId="55D9A9EE" w14:textId="77777777" w:rsidR="00CA32F3" w:rsidRPr="001B7EFF" w:rsidRDefault="00CA32F3" w:rsidP="001B7EFF">
      <w:pPr>
        <w:pStyle w:val="a3"/>
        <w:numPr>
          <w:ilvl w:val="0"/>
          <w:numId w:val="5"/>
        </w:numPr>
        <w:rPr>
          <w:rFonts w:ascii="Arabic Typesetting" w:hAnsi="Arabic Typesetting" w:cs="Arabic Typesetting"/>
          <w:b/>
          <w:bCs/>
          <w:sz w:val="32"/>
          <w:szCs w:val="32"/>
        </w:rPr>
      </w:pPr>
      <w:r>
        <w:rPr>
          <w:rFonts w:ascii="Arabic Typesetting" w:hAnsi="Arabic Typesetting" w:cs="Arabic Typesetting" w:hint="cs"/>
          <w:b/>
          <w:bCs/>
          <w:sz w:val="32"/>
          <w:szCs w:val="32"/>
          <w:rtl/>
        </w:rPr>
        <w:t>دورة الإقراء الخاصة بالإقراء والتصحيح للتدريب على إقراء الإجازة .</w:t>
      </w:r>
    </w:p>
    <w:p w14:paraId="1A58ECD3" w14:textId="77777777" w:rsidR="00173239" w:rsidRPr="00C368A8" w:rsidRDefault="00C368A8" w:rsidP="00C368A8">
      <w:pPr>
        <w:ind w:left="360"/>
        <w:rPr>
          <w:rFonts w:ascii="Arabic Typesetting" w:hAnsi="Arabic Typesetting" w:cs="Arabic Typesetting"/>
          <w:b/>
          <w:bCs/>
          <w:sz w:val="32"/>
          <w:szCs w:val="32"/>
          <w:rtl/>
        </w:rPr>
      </w:pPr>
      <w:r>
        <w:rPr>
          <w:rFonts w:ascii="Arabic Typesetting" w:hAnsi="Arabic Typesetting" w:cs="Arabic Typesetting"/>
          <w:b/>
          <w:bCs/>
          <w:sz w:val="32"/>
          <w:szCs w:val="32"/>
          <w:rtl/>
        </w:rPr>
        <w:t xml:space="preserve"> </w:t>
      </w:r>
      <w:r>
        <w:rPr>
          <w:rFonts w:ascii="Arabic Typesetting" w:hAnsi="Arabic Typesetting" w:cs="Arabic Typesetting" w:hint="cs"/>
          <w:b/>
          <w:bCs/>
          <w:sz w:val="32"/>
          <w:szCs w:val="32"/>
          <w:rtl/>
        </w:rPr>
        <w:t xml:space="preserve"> هذه الفصول تُقام </w:t>
      </w:r>
      <w:r w:rsidR="00173239" w:rsidRPr="00C368A8">
        <w:rPr>
          <w:rFonts w:ascii="Arabic Typesetting" w:hAnsi="Arabic Typesetting" w:cs="Arabic Typesetting"/>
          <w:b/>
          <w:bCs/>
          <w:sz w:val="32"/>
          <w:szCs w:val="32"/>
          <w:rtl/>
        </w:rPr>
        <w:t xml:space="preserve">كل ثلاثة أشهر للمتقدمات لطلب الإجازة ( بعد </w:t>
      </w:r>
      <w:r w:rsidR="00BF01C9" w:rsidRPr="00C368A8">
        <w:rPr>
          <w:rFonts w:ascii="Arabic Typesetting" w:hAnsi="Arabic Typesetting" w:cs="Arabic Typesetting"/>
          <w:b/>
          <w:bCs/>
          <w:sz w:val="32"/>
          <w:szCs w:val="32"/>
          <w:rtl/>
        </w:rPr>
        <w:t xml:space="preserve">إجراء </w:t>
      </w:r>
      <w:r w:rsidR="00173239" w:rsidRPr="00C368A8">
        <w:rPr>
          <w:rFonts w:ascii="Arabic Typesetting" w:hAnsi="Arabic Typesetting" w:cs="Arabic Typesetting"/>
          <w:b/>
          <w:bCs/>
          <w:sz w:val="32"/>
          <w:szCs w:val="32"/>
          <w:rtl/>
        </w:rPr>
        <w:t xml:space="preserve"> المقابلة الشخصية)، ، بمعدل يوم أو يومين في الأسبوع.</w:t>
      </w:r>
    </w:p>
    <w:p w14:paraId="60821A91" w14:textId="77777777" w:rsidR="00173239" w:rsidRDefault="00173239" w:rsidP="00173239">
      <w:pPr>
        <w:rPr>
          <w:rFonts w:ascii="Arabic Typesetting" w:hAnsi="Arabic Typesetting" w:cs="Arabic Typesetting"/>
          <w:b/>
          <w:bCs/>
          <w:sz w:val="32"/>
          <w:szCs w:val="32"/>
          <w:rtl/>
        </w:rPr>
      </w:pPr>
      <w:r w:rsidRPr="00BF01C9">
        <w:rPr>
          <w:rFonts w:ascii="Arabic Typesetting" w:hAnsi="Arabic Typesetting" w:cs="Arabic Typesetting"/>
          <w:b/>
          <w:bCs/>
          <w:sz w:val="32"/>
          <w:szCs w:val="32"/>
          <w:rtl/>
        </w:rPr>
        <w:t>وبعد انتهاء الدورة تتقدم الطالبة للمقابلة الشخصية لتحديد ما إذا كانت مؤهلة لبدء الإجازة.</w:t>
      </w:r>
    </w:p>
    <w:p w14:paraId="7A420430" w14:textId="77777777" w:rsidR="00CA32F3" w:rsidRDefault="00CA32F3" w:rsidP="00173239">
      <w:pPr>
        <w:rPr>
          <w:rFonts w:ascii="Arabic Typesetting" w:hAnsi="Arabic Typesetting" w:cs="Arabic Typesetting"/>
          <w:b/>
          <w:bCs/>
          <w:color w:val="FF0000"/>
          <w:sz w:val="32"/>
          <w:szCs w:val="32"/>
          <w:rtl/>
        </w:rPr>
      </w:pPr>
      <w:r w:rsidRPr="00885005">
        <w:rPr>
          <w:rFonts w:ascii="Arabic Typesetting" w:hAnsi="Arabic Typesetting" w:cs="Arabic Typesetting" w:hint="cs"/>
          <w:b/>
          <w:bCs/>
          <w:color w:val="FF0000"/>
          <w:sz w:val="32"/>
          <w:szCs w:val="32"/>
          <w:rtl/>
        </w:rPr>
        <w:t>ب/ رواية حفصٍ عن عاصمٍ من طريق طَيِّبةِ النَّشر:</w:t>
      </w:r>
    </w:p>
    <w:p w14:paraId="51A7ABA2" w14:textId="77777777" w:rsidR="00885005" w:rsidRPr="00885005" w:rsidRDefault="00885005" w:rsidP="00885005">
      <w:pPr>
        <w:ind w:left="360"/>
        <w:rPr>
          <w:rFonts w:ascii="Arabic Typesetting" w:hAnsi="Arabic Typesetting" w:cs="Arabic Typesetting"/>
          <w:b/>
          <w:bCs/>
          <w:sz w:val="32"/>
          <w:szCs w:val="32"/>
        </w:rPr>
      </w:pPr>
      <w:r w:rsidRPr="00885005">
        <w:rPr>
          <w:rFonts w:ascii="Arabic Typesetting" w:hAnsi="Arabic Typesetting" w:cs="Arabic Typesetting" w:hint="cs"/>
          <w:b/>
          <w:bCs/>
          <w:sz w:val="32"/>
          <w:szCs w:val="32"/>
          <w:rtl/>
        </w:rPr>
        <w:t>دورة منظومة تلخيص صريح النَّص للشيخِ عبدِ العزيزِ عيونِ السُّودِ رحمه الله تعالى ودراسةِ شرحِه</w:t>
      </w:r>
      <w:r w:rsidR="00CF6DF5">
        <w:rPr>
          <w:rFonts w:ascii="Arabic Typesetting" w:hAnsi="Arabic Typesetting" w:cs="Arabic Typesetting" w:hint="cs"/>
          <w:b/>
          <w:bCs/>
          <w:sz w:val="32"/>
          <w:szCs w:val="32"/>
          <w:rtl/>
        </w:rPr>
        <w:t>ا ، مع التدريب على الجمع  ،والحصول على الإجازة فيها .</w:t>
      </w:r>
    </w:p>
    <w:p w14:paraId="28704BFB" w14:textId="77777777" w:rsidR="001B7EFF" w:rsidRDefault="00885005" w:rsidP="00173239">
      <w:pPr>
        <w:rPr>
          <w:rFonts w:ascii="Arabic Typesetting" w:hAnsi="Arabic Typesetting" w:cs="Arabic Typesetting"/>
          <w:b/>
          <w:bCs/>
          <w:color w:val="FF0000"/>
          <w:sz w:val="32"/>
          <w:szCs w:val="32"/>
          <w:rtl/>
        </w:rPr>
      </w:pPr>
      <w:r w:rsidRPr="00652D97">
        <w:rPr>
          <w:rFonts w:ascii="Arabic Typesetting" w:hAnsi="Arabic Typesetting" w:cs="Arabic Typesetting" w:hint="cs"/>
          <w:b/>
          <w:bCs/>
          <w:color w:val="FF0000"/>
          <w:sz w:val="32"/>
          <w:szCs w:val="32"/>
          <w:rtl/>
        </w:rPr>
        <w:t xml:space="preserve">ج/ الروايات والقراءات إفرادًا </w:t>
      </w:r>
      <w:r w:rsidR="00652D97" w:rsidRPr="00652D97">
        <w:rPr>
          <w:rFonts w:ascii="Arabic Typesetting" w:hAnsi="Arabic Typesetting" w:cs="Arabic Typesetting" w:hint="cs"/>
          <w:b/>
          <w:bCs/>
          <w:color w:val="FF0000"/>
          <w:sz w:val="32"/>
          <w:szCs w:val="32"/>
          <w:rtl/>
        </w:rPr>
        <w:t>:</w:t>
      </w:r>
    </w:p>
    <w:p w14:paraId="771FA5C3" w14:textId="77777777" w:rsidR="00652D97" w:rsidRDefault="00652D97" w:rsidP="00652D97">
      <w:pPr>
        <w:pStyle w:val="a3"/>
        <w:numPr>
          <w:ilvl w:val="0"/>
          <w:numId w:val="10"/>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دورات لدراسة  أصول </w:t>
      </w:r>
      <w:r w:rsidRPr="00250DD0">
        <w:rPr>
          <w:rFonts w:ascii="Arabic Typesetting" w:hAnsi="Arabic Typesetting" w:cs="Arabic Typesetting" w:hint="cs"/>
          <w:b/>
          <w:bCs/>
          <w:color w:val="FF0000"/>
          <w:sz w:val="32"/>
          <w:szCs w:val="32"/>
          <w:rtl/>
        </w:rPr>
        <w:t>كل</w:t>
      </w:r>
      <w:r>
        <w:rPr>
          <w:rFonts w:ascii="Arabic Typesetting" w:hAnsi="Arabic Typesetting" w:cs="Arabic Typesetting" w:hint="cs"/>
          <w:b/>
          <w:bCs/>
          <w:sz w:val="32"/>
          <w:szCs w:val="32"/>
          <w:rtl/>
        </w:rPr>
        <w:t xml:space="preserve"> قارئ أو راوٍ والتدرب عليها عن طريق تلاوة جزء أو جزأين من القرآن العظيم .</w:t>
      </w:r>
    </w:p>
    <w:p w14:paraId="142711EB" w14:textId="77777777" w:rsidR="00652D97" w:rsidRDefault="00250DD0" w:rsidP="00652D97">
      <w:pPr>
        <w:pStyle w:val="a3"/>
        <w:numPr>
          <w:ilvl w:val="0"/>
          <w:numId w:val="10"/>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 دورة ل</w:t>
      </w:r>
      <w:r w:rsidR="00652D97">
        <w:rPr>
          <w:rFonts w:ascii="Arabic Typesetting" w:hAnsi="Arabic Typesetting" w:cs="Arabic Typesetting" w:hint="cs"/>
          <w:b/>
          <w:bCs/>
          <w:sz w:val="32"/>
          <w:szCs w:val="32"/>
          <w:rtl/>
        </w:rPr>
        <w:t>دراسة كتاب طلائع البشر في توجيه القراءات .</w:t>
      </w:r>
    </w:p>
    <w:p w14:paraId="39E72363" w14:textId="77777777" w:rsidR="00652D97" w:rsidRDefault="00250DD0" w:rsidP="00652D97">
      <w:pPr>
        <w:pStyle w:val="a3"/>
        <w:numPr>
          <w:ilvl w:val="0"/>
          <w:numId w:val="10"/>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 دورة ل</w:t>
      </w:r>
      <w:r w:rsidR="00652D97">
        <w:rPr>
          <w:rFonts w:ascii="Arabic Typesetting" w:hAnsi="Arabic Typesetting" w:cs="Arabic Typesetting" w:hint="cs"/>
          <w:b/>
          <w:bCs/>
          <w:sz w:val="32"/>
          <w:szCs w:val="32"/>
          <w:rtl/>
        </w:rPr>
        <w:t>دراسة متن الأجروميَّة في النَّحو.</w:t>
      </w:r>
    </w:p>
    <w:p w14:paraId="73455D96" w14:textId="77777777" w:rsidR="00652D97" w:rsidRDefault="00652D97" w:rsidP="00652D97">
      <w:pPr>
        <w:rPr>
          <w:rFonts w:ascii="Arabic Typesetting" w:hAnsi="Arabic Typesetting" w:cs="Arabic Typesetting"/>
          <w:b/>
          <w:bCs/>
          <w:color w:val="FF0000"/>
          <w:sz w:val="32"/>
          <w:szCs w:val="32"/>
          <w:rtl/>
        </w:rPr>
      </w:pPr>
      <w:r w:rsidRPr="00652D97">
        <w:rPr>
          <w:rFonts w:ascii="Arabic Typesetting" w:hAnsi="Arabic Typesetting" w:cs="Arabic Typesetting" w:hint="cs"/>
          <w:b/>
          <w:bCs/>
          <w:color w:val="FF0000"/>
          <w:sz w:val="32"/>
          <w:szCs w:val="32"/>
          <w:rtl/>
        </w:rPr>
        <w:t xml:space="preserve">د/ القراءات السَّبع أو العشر جمعًا : </w:t>
      </w:r>
    </w:p>
    <w:p w14:paraId="47242E6A" w14:textId="77777777" w:rsidR="00652D97" w:rsidRDefault="00250DD0" w:rsidP="00652D97">
      <w:pPr>
        <w:pStyle w:val="a3"/>
        <w:numPr>
          <w:ilvl w:val="0"/>
          <w:numId w:val="11"/>
        </w:numPr>
        <w:rPr>
          <w:rFonts w:ascii="Arabic Typesetting" w:hAnsi="Arabic Typesetting" w:cs="Arabic Typesetting"/>
          <w:b/>
          <w:bCs/>
          <w:sz w:val="32"/>
          <w:szCs w:val="32"/>
        </w:rPr>
      </w:pPr>
      <w:r>
        <w:rPr>
          <w:rFonts w:ascii="Arabic Typesetting" w:hAnsi="Arabic Typesetting" w:cs="Arabic Typesetting" w:hint="cs"/>
          <w:b/>
          <w:bCs/>
          <w:sz w:val="32"/>
          <w:szCs w:val="32"/>
          <w:rtl/>
        </w:rPr>
        <w:t xml:space="preserve"> دورتي </w:t>
      </w:r>
      <w:r w:rsidR="00652D97">
        <w:rPr>
          <w:rFonts w:ascii="Arabic Typesetting" w:hAnsi="Arabic Typesetting" w:cs="Arabic Typesetting" w:hint="cs"/>
          <w:b/>
          <w:bCs/>
          <w:sz w:val="32"/>
          <w:szCs w:val="32"/>
          <w:rtl/>
        </w:rPr>
        <w:t>حفظ منظومتي الشاطبيَّةِ</w:t>
      </w:r>
      <w:r>
        <w:rPr>
          <w:rFonts w:ascii="Arabic Typesetting" w:hAnsi="Arabic Typesetting" w:cs="Arabic Typesetting" w:hint="cs"/>
          <w:b/>
          <w:bCs/>
          <w:sz w:val="32"/>
          <w:szCs w:val="32"/>
          <w:rtl/>
        </w:rPr>
        <w:t xml:space="preserve"> في القراءات السَّبع</w:t>
      </w:r>
      <w:r w:rsidR="005B0CD2">
        <w:rPr>
          <w:rFonts w:ascii="Arabic Typesetting" w:hAnsi="Arabic Typesetting" w:cs="Arabic Typesetting" w:hint="cs"/>
          <w:b/>
          <w:bCs/>
          <w:sz w:val="32"/>
          <w:szCs w:val="32"/>
          <w:rtl/>
        </w:rPr>
        <w:t xml:space="preserve"> للإمام الشَّاطبيِّ </w:t>
      </w:r>
      <w:r>
        <w:rPr>
          <w:rFonts w:ascii="Arabic Typesetting" w:hAnsi="Arabic Typesetting" w:cs="Arabic Typesetting" w:hint="cs"/>
          <w:b/>
          <w:bCs/>
          <w:sz w:val="32"/>
          <w:szCs w:val="32"/>
          <w:rtl/>
        </w:rPr>
        <w:t xml:space="preserve"> ،ومنظومة </w:t>
      </w:r>
      <w:r w:rsidR="00652D97">
        <w:rPr>
          <w:rFonts w:ascii="Arabic Typesetting" w:hAnsi="Arabic Typesetting" w:cs="Arabic Typesetting" w:hint="cs"/>
          <w:b/>
          <w:bCs/>
          <w:sz w:val="32"/>
          <w:szCs w:val="32"/>
          <w:rtl/>
        </w:rPr>
        <w:t xml:space="preserve">الدُّرَّةِ </w:t>
      </w:r>
      <w:r>
        <w:rPr>
          <w:rFonts w:ascii="Arabic Typesetting" w:hAnsi="Arabic Typesetting" w:cs="Arabic Typesetting" w:hint="cs"/>
          <w:b/>
          <w:bCs/>
          <w:sz w:val="32"/>
          <w:szCs w:val="32"/>
          <w:rtl/>
        </w:rPr>
        <w:t>المُضِيَّةِ في القراءات الثَّلاث المتمِّمة للعشر</w:t>
      </w:r>
      <w:r w:rsidR="005B0CD2">
        <w:rPr>
          <w:rFonts w:ascii="Arabic Typesetting" w:hAnsi="Arabic Typesetting" w:cs="Arabic Typesetting" w:hint="cs"/>
          <w:b/>
          <w:bCs/>
          <w:sz w:val="32"/>
          <w:szCs w:val="32"/>
          <w:rtl/>
        </w:rPr>
        <w:t xml:space="preserve"> للإمام ابنِ الجَزَريِّ</w:t>
      </w:r>
      <w:r>
        <w:rPr>
          <w:rFonts w:ascii="Arabic Typesetting" w:hAnsi="Arabic Typesetting" w:cs="Arabic Typesetting" w:hint="cs"/>
          <w:b/>
          <w:bCs/>
          <w:sz w:val="32"/>
          <w:szCs w:val="32"/>
          <w:rtl/>
        </w:rPr>
        <w:t xml:space="preserve"> ودراسة شرحهما ، والت</w:t>
      </w:r>
      <w:r w:rsidR="00CF6DF5">
        <w:rPr>
          <w:rFonts w:ascii="Arabic Typesetting" w:hAnsi="Arabic Typesetting" w:cs="Arabic Typesetting" w:hint="cs"/>
          <w:b/>
          <w:bCs/>
          <w:sz w:val="32"/>
          <w:szCs w:val="32"/>
          <w:rtl/>
        </w:rPr>
        <w:t>دريب على الجمعِ بمُضَمَّنِهِما ، والحصول على الإجازةِ فيهما .</w:t>
      </w:r>
    </w:p>
    <w:p w14:paraId="52157A23" w14:textId="77777777" w:rsidR="00250DD0" w:rsidRDefault="002827D4" w:rsidP="00652D97">
      <w:pPr>
        <w:pStyle w:val="a3"/>
        <w:numPr>
          <w:ilvl w:val="0"/>
          <w:numId w:val="11"/>
        </w:numPr>
        <w:rPr>
          <w:rFonts w:ascii="Arabic Typesetting" w:hAnsi="Arabic Typesetting" w:cs="Arabic Typesetting"/>
          <w:b/>
          <w:bCs/>
          <w:sz w:val="32"/>
          <w:szCs w:val="32"/>
        </w:rPr>
      </w:pPr>
      <w:r>
        <w:rPr>
          <w:rFonts w:ascii="Arabic Typesetting" w:hAnsi="Arabic Typesetting" w:cs="Arabic Typesetting" w:hint="cs"/>
          <w:b/>
          <w:bCs/>
          <w:sz w:val="32"/>
          <w:szCs w:val="32"/>
          <w:rtl/>
        </w:rPr>
        <w:t>دورة لدراسة كتاب الموضَح في وجوه القراءاتِ وعللها لابنِ أبي مريم .</w:t>
      </w:r>
    </w:p>
    <w:p w14:paraId="1CFB848E" w14:textId="77777777" w:rsidR="002827D4" w:rsidRDefault="002827D4" w:rsidP="00652D97">
      <w:pPr>
        <w:pStyle w:val="a3"/>
        <w:numPr>
          <w:ilvl w:val="0"/>
          <w:numId w:val="11"/>
        </w:numPr>
        <w:rPr>
          <w:rFonts w:ascii="Arabic Typesetting" w:hAnsi="Arabic Typesetting" w:cs="Arabic Typesetting"/>
          <w:b/>
          <w:bCs/>
          <w:sz w:val="32"/>
          <w:szCs w:val="32"/>
        </w:rPr>
      </w:pPr>
      <w:r>
        <w:rPr>
          <w:rFonts w:ascii="Arabic Typesetting" w:hAnsi="Arabic Typesetting" w:cs="Arabic Typesetting" w:hint="cs"/>
          <w:b/>
          <w:bCs/>
          <w:sz w:val="32"/>
          <w:szCs w:val="32"/>
          <w:rtl/>
        </w:rPr>
        <w:t>دورة دراسة متن الأجروميَّة في النَّحو .</w:t>
      </w:r>
    </w:p>
    <w:p w14:paraId="78190E61" w14:textId="77777777" w:rsidR="002827D4" w:rsidRPr="002827D4" w:rsidRDefault="002827D4" w:rsidP="002827D4">
      <w:pPr>
        <w:rPr>
          <w:rFonts w:ascii="Arabic Typesetting" w:hAnsi="Arabic Typesetting" w:cs="Arabic Typesetting"/>
          <w:b/>
          <w:bCs/>
          <w:sz w:val="32"/>
          <w:szCs w:val="32"/>
        </w:rPr>
      </w:pPr>
      <w:r w:rsidRPr="00CF6DF5">
        <w:rPr>
          <w:rFonts w:ascii="Arabic Typesetting" w:hAnsi="Arabic Typesetting" w:cs="Arabic Typesetting" w:hint="cs"/>
          <w:b/>
          <w:bCs/>
          <w:color w:val="FF0000"/>
          <w:sz w:val="32"/>
          <w:szCs w:val="32"/>
          <w:rtl/>
        </w:rPr>
        <w:t>ملاحظة</w:t>
      </w:r>
      <w:r>
        <w:rPr>
          <w:rFonts w:ascii="Arabic Typesetting" w:hAnsi="Arabic Typesetting" w:cs="Arabic Typesetting" w:hint="cs"/>
          <w:b/>
          <w:bCs/>
          <w:sz w:val="32"/>
          <w:szCs w:val="32"/>
          <w:rtl/>
        </w:rPr>
        <w:t xml:space="preserve">: لا يُشترط لمن تلتحق بدورات الروايات أو دورتي الشَّاطبيَّة والدُّرَّة أن تقرأ الإجازة ، وفي حال استيفاء الطَّالبة للشروط المذكورة آنفًا  </w:t>
      </w:r>
    </w:p>
    <w:p w14:paraId="7449946C" w14:textId="77777777" w:rsidR="002827D4" w:rsidRDefault="005B0CD2" w:rsidP="002827D4">
      <w:pPr>
        <w:ind w:left="360"/>
        <w:rPr>
          <w:rFonts w:ascii="Arabic Typesetting" w:hAnsi="Arabic Typesetting" w:cs="Arabic Typesetting"/>
          <w:b/>
          <w:bCs/>
          <w:color w:val="FF0000"/>
          <w:sz w:val="36"/>
          <w:szCs w:val="36"/>
          <w:rtl/>
        </w:rPr>
      </w:pPr>
      <w:r>
        <w:rPr>
          <w:rFonts w:ascii="Arabic Typesetting" w:hAnsi="Arabic Typesetting" w:cs="Arabic Typesetting" w:hint="cs"/>
          <w:b/>
          <w:bCs/>
          <w:color w:val="FF0000"/>
          <w:sz w:val="36"/>
          <w:szCs w:val="36"/>
          <w:rtl/>
        </w:rPr>
        <w:t xml:space="preserve">                                  </w:t>
      </w:r>
      <w:r w:rsidRPr="005B0CD2">
        <w:rPr>
          <w:rFonts w:ascii="Arabic Typesetting" w:hAnsi="Arabic Typesetting" w:cs="Arabic Typesetting" w:hint="cs"/>
          <w:b/>
          <w:bCs/>
          <w:color w:val="FF0000"/>
          <w:sz w:val="36"/>
          <w:szCs w:val="36"/>
          <w:rtl/>
        </w:rPr>
        <w:t>ثانيًا : الدَّورات التَّكميليَّة</w:t>
      </w:r>
    </w:p>
    <w:p w14:paraId="45CFF6BC" w14:textId="77777777" w:rsidR="005B0CD2" w:rsidRDefault="005B0CD2" w:rsidP="005B0CD2">
      <w:pPr>
        <w:pStyle w:val="a3"/>
        <w:numPr>
          <w:ilvl w:val="0"/>
          <w:numId w:val="12"/>
        </w:numPr>
        <w:rPr>
          <w:rFonts w:ascii="Arabic Typesetting" w:hAnsi="Arabic Typesetting" w:cs="Arabic Typesetting"/>
          <w:b/>
          <w:bCs/>
          <w:sz w:val="36"/>
          <w:szCs w:val="36"/>
        </w:rPr>
      </w:pPr>
      <w:r>
        <w:rPr>
          <w:rFonts w:ascii="Arabic Typesetting" w:hAnsi="Arabic Typesetting" w:cs="Arabic Typesetting" w:hint="cs"/>
          <w:b/>
          <w:bCs/>
          <w:sz w:val="36"/>
          <w:szCs w:val="36"/>
          <w:rtl/>
        </w:rPr>
        <w:t xml:space="preserve">دورة حفظ منظومة مورد الظَّمآن في  رسم المصحف ، ودراسة شرحها </w:t>
      </w:r>
      <w:r w:rsidR="00CF6DF5">
        <w:rPr>
          <w:rFonts w:ascii="Arabic Typesetting" w:hAnsi="Arabic Typesetting" w:cs="Arabic Typesetting" w:hint="cs"/>
          <w:b/>
          <w:bCs/>
          <w:sz w:val="36"/>
          <w:szCs w:val="36"/>
          <w:rtl/>
        </w:rPr>
        <w:t xml:space="preserve"> والحصول على الإجازة فيها </w:t>
      </w:r>
      <w:r>
        <w:rPr>
          <w:rFonts w:ascii="Arabic Typesetting" w:hAnsi="Arabic Typesetting" w:cs="Arabic Typesetting" w:hint="cs"/>
          <w:b/>
          <w:bCs/>
          <w:sz w:val="36"/>
          <w:szCs w:val="36"/>
          <w:rtl/>
        </w:rPr>
        <w:t>.</w:t>
      </w:r>
    </w:p>
    <w:p w14:paraId="56395BBE" w14:textId="77777777" w:rsidR="005B0CD2" w:rsidRDefault="005B0CD2" w:rsidP="005B0CD2">
      <w:pPr>
        <w:pStyle w:val="a3"/>
        <w:numPr>
          <w:ilvl w:val="0"/>
          <w:numId w:val="12"/>
        </w:numPr>
        <w:rPr>
          <w:rFonts w:ascii="Arabic Typesetting" w:hAnsi="Arabic Typesetting" w:cs="Arabic Typesetting"/>
          <w:b/>
          <w:bCs/>
          <w:sz w:val="36"/>
          <w:szCs w:val="36"/>
        </w:rPr>
      </w:pPr>
      <w:r>
        <w:rPr>
          <w:rFonts w:ascii="Arabic Typesetting" w:hAnsi="Arabic Typesetting" w:cs="Arabic Typesetting" w:hint="cs"/>
          <w:b/>
          <w:bCs/>
          <w:sz w:val="36"/>
          <w:szCs w:val="36"/>
          <w:rtl/>
        </w:rPr>
        <w:t xml:space="preserve">دورة حفظ منظومة الفرائد الحِسان في عدِّ الآي ، ودراسة شرحها </w:t>
      </w:r>
      <w:r w:rsidR="00CF6DF5">
        <w:rPr>
          <w:rFonts w:ascii="Arabic Typesetting" w:hAnsi="Arabic Typesetting" w:cs="Arabic Typesetting" w:hint="cs"/>
          <w:b/>
          <w:bCs/>
          <w:sz w:val="36"/>
          <w:szCs w:val="36"/>
          <w:rtl/>
        </w:rPr>
        <w:t xml:space="preserve"> والحصول على الإجازة فيها </w:t>
      </w:r>
      <w:r>
        <w:rPr>
          <w:rFonts w:ascii="Arabic Typesetting" w:hAnsi="Arabic Typesetting" w:cs="Arabic Typesetting" w:hint="cs"/>
          <w:b/>
          <w:bCs/>
          <w:sz w:val="36"/>
          <w:szCs w:val="36"/>
          <w:rtl/>
        </w:rPr>
        <w:t>.</w:t>
      </w:r>
    </w:p>
    <w:p w14:paraId="718172DE" w14:textId="77777777" w:rsidR="005B0CD2" w:rsidRDefault="005B0CD2" w:rsidP="005B0CD2">
      <w:pPr>
        <w:pStyle w:val="a3"/>
        <w:numPr>
          <w:ilvl w:val="0"/>
          <w:numId w:val="12"/>
        </w:numPr>
        <w:rPr>
          <w:rFonts w:ascii="Arabic Typesetting" w:hAnsi="Arabic Typesetting" w:cs="Arabic Typesetting"/>
          <w:b/>
          <w:bCs/>
          <w:sz w:val="36"/>
          <w:szCs w:val="36"/>
        </w:rPr>
      </w:pPr>
      <w:r>
        <w:rPr>
          <w:rFonts w:ascii="Arabic Typesetting" w:hAnsi="Arabic Typesetting" w:cs="Arabic Typesetting" w:hint="cs"/>
          <w:b/>
          <w:bCs/>
          <w:sz w:val="36"/>
          <w:szCs w:val="36"/>
          <w:rtl/>
        </w:rPr>
        <w:t>دورة حفظ منظومة المفيد في التَّجو</w:t>
      </w:r>
      <w:r w:rsidR="00CF6DF5">
        <w:rPr>
          <w:rFonts w:ascii="Arabic Typesetting" w:hAnsi="Arabic Typesetting" w:cs="Arabic Typesetting" w:hint="cs"/>
          <w:b/>
          <w:bCs/>
          <w:sz w:val="36"/>
          <w:szCs w:val="36"/>
          <w:rtl/>
        </w:rPr>
        <w:t>يد للإمام الطِّيبي رحمه الله تعالى ، ودراسة شرحِها  والحصول على الإجازة فيها  .</w:t>
      </w:r>
    </w:p>
    <w:p w14:paraId="0E20AF9A" w14:textId="77777777" w:rsidR="00CF6DF5" w:rsidRDefault="00CF6DF5" w:rsidP="005B0CD2">
      <w:pPr>
        <w:pStyle w:val="a3"/>
        <w:numPr>
          <w:ilvl w:val="0"/>
          <w:numId w:val="12"/>
        </w:numPr>
        <w:rPr>
          <w:rFonts w:ascii="Arabic Typesetting" w:hAnsi="Arabic Typesetting" w:cs="Arabic Typesetting"/>
          <w:b/>
          <w:bCs/>
          <w:sz w:val="36"/>
          <w:szCs w:val="36"/>
        </w:rPr>
      </w:pPr>
      <w:r>
        <w:rPr>
          <w:rFonts w:ascii="Arabic Typesetting" w:hAnsi="Arabic Typesetting" w:cs="Arabic Typesetting" w:hint="cs"/>
          <w:b/>
          <w:bCs/>
          <w:sz w:val="36"/>
          <w:szCs w:val="36"/>
          <w:rtl/>
        </w:rPr>
        <w:t xml:space="preserve"> دورة للحصول على الإجازةٌ في كتاب حليةِ التِّلاوةِ في التَّجويدِ للدُّكتورة رحاب شققي </w:t>
      </w:r>
      <w:r>
        <w:rPr>
          <w:rFonts w:ascii="Arabic Typesetting" w:hAnsi="Arabic Typesetting" w:cs="Arabic Typesetting"/>
          <w:b/>
          <w:bCs/>
          <w:sz w:val="36"/>
          <w:szCs w:val="36"/>
          <w:rtl/>
        </w:rPr>
        <w:t>–</w:t>
      </w:r>
      <w:r>
        <w:rPr>
          <w:rFonts w:ascii="Arabic Typesetting" w:hAnsi="Arabic Typesetting" w:cs="Arabic Typesetting" w:hint="cs"/>
          <w:b/>
          <w:bCs/>
          <w:sz w:val="36"/>
          <w:szCs w:val="36"/>
          <w:rtl/>
        </w:rPr>
        <w:t xml:space="preserve"> حفظها الله تعالى- قراءةً وسماعًا .</w:t>
      </w:r>
    </w:p>
    <w:p w14:paraId="16FD71A7" w14:textId="77777777" w:rsidR="00CF6DF5" w:rsidRDefault="00CF6DF5" w:rsidP="005B0CD2">
      <w:pPr>
        <w:pStyle w:val="a3"/>
        <w:numPr>
          <w:ilvl w:val="0"/>
          <w:numId w:val="12"/>
        </w:numPr>
        <w:rPr>
          <w:rFonts w:ascii="Arabic Typesetting" w:hAnsi="Arabic Typesetting" w:cs="Arabic Typesetting"/>
          <w:b/>
          <w:bCs/>
          <w:sz w:val="36"/>
          <w:szCs w:val="36"/>
        </w:rPr>
      </w:pPr>
      <w:r>
        <w:rPr>
          <w:rFonts w:ascii="Arabic Typesetting" w:hAnsi="Arabic Typesetting" w:cs="Arabic Typesetting" w:hint="cs"/>
          <w:b/>
          <w:bCs/>
          <w:sz w:val="36"/>
          <w:szCs w:val="36"/>
          <w:rtl/>
        </w:rPr>
        <w:t xml:space="preserve"> دورة للحصول على الإجازةٌ في كتابِ إرشادِ المُريدِ إلى مقصودِ القَصيدِ في القراءاتِ السَّبعِ لخاتمةِ المُحقِّقينَ الشَّيخِ الضَّبَّاعِ رحمه الله تعالى ، قراءةً وسماعًا .</w:t>
      </w:r>
    </w:p>
    <w:p w14:paraId="13FDCAD1" w14:textId="77777777" w:rsidR="00CF6DF5" w:rsidRPr="005B0CD2" w:rsidRDefault="00CF6DF5" w:rsidP="005B0CD2">
      <w:pPr>
        <w:pStyle w:val="a3"/>
        <w:numPr>
          <w:ilvl w:val="0"/>
          <w:numId w:val="12"/>
        </w:numPr>
        <w:rPr>
          <w:rFonts w:ascii="Arabic Typesetting" w:hAnsi="Arabic Typesetting" w:cs="Arabic Typesetting"/>
          <w:b/>
          <w:bCs/>
          <w:sz w:val="36"/>
          <w:szCs w:val="36"/>
          <w:rtl/>
        </w:rPr>
      </w:pPr>
      <w:r>
        <w:rPr>
          <w:rFonts w:ascii="Arabic Typesetting" w:hAnsi="Arabic Typesetting" w:cs="Arabic Typesetting" w:hint="cs"/>
          <w:b/>
          <w:bCs/>
          <w:sz w:val="36"/>
          <w:szCs w:val="36"/>
          <w:rtl/>
        </w:rPr>
        <w:t>دورة للحصول على الإجازة في كتاب البهجة المَرضِيَّة لشرح الدُّرَّة المُضِيَّةِ للشَّيخِ الضَّبَّاعِ ، قراءةً وسماعًا .</w:t>
      </w:r>
    </w:p>
    <w:p w14:paraId="0A5A81C8" w14:textId="77777777" w:rsidR="001B7EFF" w:rsidRDefault="001B7EFF" w:rsidP="00173239">
      <w:pPr>
        <w:rPr>
          <w:rFonts w:ascii="Arabic Typesetting" w:hAnsi="Arabic Typesetting" w:cs="Arabic Typesetting"/>
          <w:b/>
          <w:bCs/>
          <w:sz w:val="32"/>
          <w:szCs w:val="32"/>
          <w:rtl/>
        </w:rPr>
      </w:pPr>
    </w:p>
    <w:p w14:paraId="4D317E91" w14:textId="77777777" w:rsidR="001B7EFF" w:rsidRDefault="001B7EFF" w:rsidP="00173239">
      <w:pPr>
        <w:rPr>
          <w:rFonts w:ascii="Arabic Typesetting" w:hAnsi="Arabic Typesetting" w:cs="Arabic Typesetting"/>
          <w:b/>
          <w:bCs/>
          <w:sz w:val="32"/>
          <w:szCs w:val="32"/>
          <w:rtl/>
        </w:rPr>
      </w:pPr>
    </w:p>
    <w:p w14:paraId="7ED16141" w14:textId="77777777" w:rsidR="00C368A8" w:rsidRDefault="00C368A8" w:rsidP="00173239">
      <w:pPr>
        <w:rPr>
          <w:rFonts w:ascii="Arabic Typesetting" w:hAnsi="Arabic Typesetting" w:cs="Arabic Typesetting"/>
          <w:b/>
          <w:bCs/>
          <w:sz w:val="32"/>
          <w:szCs w:val="32"/>
          <w:rtl/>
        </w:rPr>
      </w:pPr>
    </w:p>
    <w:p w14:paraId="418CFFFC" w14:textId="77777777" w:rsidR="00C368A8" w:rsidRPr="00BF01C9" w:rsidRDefault="00C368A8" w:rsidP="00173239">
      <w:pPr>
        <w:rPr>
          <w:rFonts w:ascii="Arabic Typesetting" w:hAnsi="Arabic Typesetting" w:cs="Arabic Typesetting"/>
          <w:b/>
          <w:bCs/>
          <w:sz w:val="32"/>
          <w:szCs w:val="32"/>
          <w:rtl/>
        </w:rPr>
      </w:pPr>
    </w:p>
    <w:p w14:paraId="59454CAC" w14:textId="77777777" w:rsidR="004C59C8" w:rsidRPr="00BF01C9" w:rsidRDefault="004C59C8" w:rsidP="00173239">
      <w:pPr>
        <w:rPr>
          <w:rFonts w:ascii="Arabic Typesetting" w:hAnsi="Arabic Typesetting" w:cs="Arabic Typesetting"/>
          <w:b/>
          <w:bCs/>
          <w:sz w:val="32"/>
          <w:szCs w:val="32"/>
          <w:rtl/>
        </w:rPr>
      </w:pPr>
    </w:p>
    <w:p w14:paraId="529B526D" w14:textId="77777777" w:rsidR="00BE7680" w:rsidRPr="00BF01C9" w:rsidRDefault="00BE7680" w:rsidP="00C56CB7">
      <w:pPr>
        <w:rPr>
          <w:rFonts w:ascii="Arabic Typesetting" w:hAnsi="Arabic Typesetting" w:cs="Arabic Typesetting"/>
          <w:b/>
          <w:bCs/>
          <w:sz w:val="32"/>
          <w:szCs w:val="32"/>
          <w:rtl/>
        </w:rPr>
      </w:pPr>
    </w:p>
    <w:p w14:paraId="2BB607AD" w14:textId="77777777" w:rsidR="00BE7680" w:rsidRDefault="00BE7680" w:rsidP="00C56CB7">
      <w:pPr>
        <w:rPr>
          <w:rFonts w:cs="DecoType Thuluth"/>
          <w:b/>
          <w:bCs/>
          <w:sz w:val="24"/>
          <w:szCs w:val="24"/>
          <w:rtl/>
        </w:rPr>
      </w:pPr>
    </w:p>
    <w:p w14:paraId="015136CB" w14:textId="77777777" w:rsidR="00BE7680" w:rsidRDefault="00BE7680" w:rsidP="00C56CB7">
      <w:pPr>
        <w:rPr>
          <w:rFonts w:cs="DecoType Thuluth"/>
          <w:b/>
          <w:bCs/>
          <w:sz w:val="24"/>
          <w:szCs w:val="24"/>
          <w:rtl/>
        </w:rPr>
      </w:pPr>
    </w:p>
    <w:p w14:paraId="23AFAD0A" w14:textId="77777777" w:rsidR="00BE7680" w:rsidRDefault="00BE7680" w:rsidP="00C56CB7">
      <w:pPr>
        <w:rPr>
          <w:rFonts w:cs="DecoType Thuluth"/>
          <w:b/>
          <w:bCs/>
          <w:sz w:val="24"/>
          <w:szCs w:val="24"/>
          <w:rtl/>
        </w:rPr>
      </w:pPr>
    </w:p>
    <w:p w14:paraId="258E2151" w14:textId="77777777" w:rsidR="00BE7680" w:rsidRDefault="00BE7680" w:rsidP="00C56CB7">
      <w:pPr>
        <w:rPr>
          <w:rFonts w:cs="DecoType Thuluth"/>
          <w:b/>
          <w:bCs/>
          <w:sz w:val="24"/>
          <w:szCs w:val="24"/>
          <w:rtl/>
        </w:rPr>
      </w:pPr>
    </w:p>
    <w:p w14:paraId="58A0E6BF" w14:textId="77777777" w:rsidR="00BE7680" w:rsidRDefault="00BE7680" w:rsidP="00C56CB7">
      <w:pPr>
        <w:rPr>
          <w:rFonts w:cs="DecoType Thuluth"/>
          <w:b/>
          <w:bCs/>
          <w:sz w:val="24"/>
          <w:szCs w:val="24"/>
          <w:rtl/>
        </w:rPr>
      </w:pPr>
    </w:p>
    <w:p w14:paraId="2FC10611" w14:textId="77777777" w:rsidR="00BE7680" w:rsidRDefault="00BE7680" w:rsidP="00C56CB7">
      <w:pPr>
        <w:rPr>
          <w:rFonts w:cs="DecoType Thuluth"/>
          <w:b/>
          <w:bCs/>
          <w:sz w:val="24"/>
          <w:szCs w:val="24"/>
          <w:rtl/>
        </w:rPr>
      </w:pPr>
    </w:p>
    <w:p w14:paraId="1B127FC9" w14:textId="77777777" w:rsidR="00BE7680" w:rsidRDefault="00BE7680" w:rsidP="00C56CB7">
      <w:pPr>
        <w:rPr>
          <w:rFonts w:cs="DecoType Thuluth"/>
          <w:b/>
          <w:bCs/>
          <w:sz w:val="24"/>
          <w:szCs w:val="24"/>
          <w:rtl/>
        </w:rPr>
      </w:pPr>
    </w:p>
    <w:p w14:paraId="2FBD120B" w14:textId="77777777" w:rsidR="00BE7680" w:rsidRDefault="00BE7680" w:rsidP="00C56CB7">
      <w:pPr>
        <w:rPr>
          <w:rFonts w:cs="DecoType Thuluth"/>
          <w:b/>
          <w:bCs/>
          <w:sz w:val="24"/>
          <w:szCs w:val="24"/>
          <w:rtl/>
        </w:rPr>
      </w:pPr>
    </w:p>
    <w:p w14:paraId="036A098A" w14:textId="77777777" w:rsidR="00BE7680" w:rsidRDefault="00BE7680" w:rsidP="00C56CB7">
      <w:pPr>
        <w:rPr>
          <w:rFonts w:cs="DecoType Thuluth"/>
          <w:b/>
          <w:bCs/>
          <w:sz w:val="24"/>
          <w:szCs w:val="24"/>
          <w:rtl/>
        </w:rPr>
      </w:pPr>
    </w:p>
    <w:p w14:paraId="15FCA8EF" w14:textId="77777777" w:rsidR="00BE7680" w:rsidRDefault="00BE7680" w:rsidP="00C56CB7">
      <w:pPr>
        <w:rPr>
          <w:rFonts w:cs="DecoType Thuluth"/>
          <w:b/>
          <w:bCs/>
          <w:sz w:val="24"/>
          <w:szCs w:val="24"/>
          <w:rtl/>
        </w:rPr>
      </w:pPr>
    </w:p>
    <w:p w14:paraId="18E99C56" w14:textId="77777777" w:rsidR="00BE7680" w:rsidRDefault="00BE7680" w:rsidP="00C56CB7">
      <w:pPr>
        <w:rPr>
          <w:rFonts w:cs="DecoType Thuluth"/>
          <w:b/>
          <w:bCs/>
          <w:sz w:val="24"/>
          <w:szCs w:val="24"/>
          <w:rtl/>
        </w:rPr>
      </w:pPr>
    </w:p>
    <w:p w14:paraId="551F5BF8" w14:textId="77777777" w:rsidR="00BE7680" w:rsidRDefault="00BE7680" w:rsidP="00C56CB7">
      <w:pPr>
        <w:rPr>
          <w:rFonts w:cs="DecoType Thuluth"/>
          <w:b/>
          <w:bCs/>
          <w:sz w:val="24"/>
          <w:szCs w:val="24"/>
          <w:rtl/>
        </w:rPr>
      </w:pPr>
    </w:p>
    <w:p w14:paraId="2F1812EF" w14:textId="77777777" w:rsidR="00BE7680" w:rsidRDefault="00BE7680" w:rsidP="00C56CB7">
      <w:pPr>
        <w:rPr>
          <w:rFonts w:cs="DecoType Thuluth"/>
          <w:b/>
          <w:bCs/>
          <w:sz w:val="24"/>
          <w:szCs w:val="24"/>
          <w:rtl/>
        </w:rPr>
      </w:pPr>
    </w:p>
    <w:p w14:paraId="499B2C7F" w14:textId="77777777" w:rsidR="00BE7680" w:rsidRDefault="00BE7680" w:rsidP="00C56CB7">
      <w:pPr>
        <w:rPr>
          <w:rFonts w:cs="DecoType Thuluth"/>
          <w:b/>
          <w:bCs/>
          <w:sz w:val="24"/>
          <w:szCs w:val="24"/>
          <w:rtl/>
        </w:rPr>
      </w:pPr>
    </w:p>
    <w:p w14:paraId="6106DD86" w14:textId="77777777" w:rsidR="00BE7680" w:rsidRDefault="00BE7680" w:rsidP="00C56CB7">
      <w:pPr>
        <w:rPr>
          <w:rFonts w:cs="DecoType Thuluth"/>
          <w:b/>
          <w:bCs/>
          <w:sz w:val="24"/>
          <w:szCs w:val="24"/>
          <w:rtl/>
        </w:rPr>
      </w:pPr>
    </w:p>
    <w:p w14:paraId="5F6D5244" w14:textId="77777777" w:rsidR="00BE7680" w:rsidRDefault="00BE7680" w:rsidP="00C56CB7">
      <w:pPr>
        <w:rPr>
          <w:rFonts w:cs="DecoType Thuluth"/>
          <w:b/>
          <w:bCs/>
          <w:sz w:val="24"/>
          <w:szCs w:val="24"/>
          <w:rtl/>
        </w:rPr>
      </w:pPr>
    </w:p>
    <w:p w14:paraId="7FF9ECD1" w14:textId="77777777" w:rsidR="00BE7680" w:rsidRDefault="00BE7680" w:rsidP="00C56CB7">
      <w:pPr>
        <w:rPr>
          <w:rFonts w:cs="DecoType Thuluth"/>
          <w:b/>
          <w:bCs/>
          <w:sz w:val="24"/>
          <w:szCs w:val="24"/>
          <w:rtl/>
        </w:rPr>
      </w:pPr>
    </w:p>
    <w:p w14:paraId="31FF0044" w14:textId="77777777" w:rsidR="00BE7680" w:rsidRDefault="00BE7680" w:rsidP="00C56CB7">
      <w:pPr>
        <w:rPr>
          <w:rFonts w:cs="DecoType Thuluth"/>
          <w:b/>
          <w:bCs/>
          <w:sz w:val="24"/>
          <w:szCs w:val="24"/>
          <w:rtl/>
        </w:rPr>
      </w:pPr>
    </w:p>
    <w:p w14:paraId="1EBA1196" w14:textId="77777777" w:rsidR="00BE7680" w:rsidRDefault="00BE7680" w:rsidP="00C56CB7">
      <w:pPr>
        <w:rPr>
          <w:rFonts w:cs="DecoType Thuluth"/>
          <w:b/>
          <w:bCs/>
          <w:sz w:val="24"/>
          <w:szCs w:val="24"/>
          <w:rtl/>
        </w:rPr>
      </w:pPr>
    </w:p>
    <w:p w14:paraId="63417C02" w14:textId="77777777" w:rsidR="00BE7680" w:rsidRDefault="00BE7680" w:rsidP="00C56CB7">
      <w:pPr>
        <w:rPr>
          <w:rFonts w:cs="DecoType Thuluth"/>
          <w:b/>
          <w:bCs/>
          <w:sz w:val="24"/>
          <w:szCs w:val="24"/>
          <w:rtl/>
        </w:rPr>
      </w:pPr>
    </w:p>
    <w:p w14:paraId="623F54BB" w14:textId="77777777" w:rsidR="00BE7680" w:rsidRDefault="00BE7680" w:rsidP="00C56CB7">
      <w:pPr>
        <w:rPr>
          <w:rFonts w:cs="DecoType Thuluth"/>
          <w:b/>
          <w:bCs/>
          <w:sz w:val="24"/>
          <w:szCs w:val="24"/>
          <w:rtl/>
        </w:rPr>
      </w:pPr>
    </w:p>
    <w:p w14:paraId="32A27B60" w14:textId="77777777" w:rsidR="00BE7680" w:rsidRDefault="00BE7680" w:rsidP="00C56CB7">
      <w:pPr>
        <w:rPr>
          <w:rFonts w:cs="DecoType Thuluth"/>
          <w:b/>
          <w:bCs/>
          <w:sz w:val="24"/>
          <w:szCs w:val="24"/>
          <w:rtl/>
        </w:rPr>
      </w:pPr>
    </w:p>
    <w:p w14:paraId="1E63EBDE" w14:textId="77777777" w:rsidR="00BE7680" w:rsidRDefault="00BE7680" w:rsidP="00C56CB7">
      <w:pPr>
        <w:rPr>
          <w:rFonts w:cs="DecoType Thuluth"/>
          <w:b/>
          <w:bCs/>
          <w:sz w:val="24"/>
          <w:szCs w:val="24"/>
          <w:rtl/>
        </w:rPr>
      </w:pPr>
    </w:p>
    <w:p w14:paraId="7A5C5CE4" w14:textId="77777777" w:rsidR="00BE7680" w:rsidRDefault="00BE7680" w:rsidP="00C56CB7">
      <w:pPr>
        <w:rPr>
          <w:rFonts w:cs="DecoType Thuluth"/>
          <w:b/>
          <w:bCs/>
          <w:sz w:val="24"/>
          <w:szCs w:val="24"/>
          <w:rtl/>
        </w:rPr>
      </w:pPr>
    </w:p>
    <w:p w14:paraId="44648E57" w14:textId="77777777" w:rsidR="00BE7680" w:rsidRDefault="00BE7680" w:rsidP="00C56CB7">
      <w:pPr>
        <w:rPr>
          <w:rFonts w:cs="DecoType Thuluth"/>
          <w:b/>
          <w:bCs/>
          <w:sz w:val="24"/>
          <w:szCs w:val="24"/>
          <w:rtl/>
        </w:rPr>
      </w:pPr>
    </w:p>
    <w:p w14:paraId="60B56EA7" w14:textId="77777777" w:rsidR="00BE7680" w:rsidRDefault="00BE7680" w:rsidP="00C56CB7">
      <w:pPr>
        <w:rPr>
          <w:rFonts w:cs="DecoType Thuluth"/>
          <w:b/>
          <w:bCs/>
          <w:sz w:val="24"/>
          <w:szCs w:val="24"/>
          <w:rtl/>
        </w:rPr>
      </w:pPr>
    </w:p>
    <w:p w14:paraId="2B62EEB6" w14:textId="77777777" w:rsidR="00BE7680" w:rsidRDefault="00BE7680" w:rsidP="00C56CB7">
      <w:pPr>
        <w:rPr>
          <w:rFonts w:cs="DecoType Thuluth"/>
          <w:b/>
          <w:bCs/>
          <w:sz w:val="24"/>
          <w:szCs w:val="24"/>
          <w:rtl/>
        </w:rPr>
      </w:pPr>
    </w:p>
    <w:p w14:paraId="0D6C8121" w14:textId="77777777" w:rsidR="00BE7680" w:rsidRDefault="00BE7680" w:rsidP="00C56CB7">
      <w:pPr>
        <w:rPr>
          <w:rFonts w:cs="DecoType Thuluth"/>
          <w:b/>
          <w:bCs/>
          <w:sz w:val="24"/>
          <w:szCs w:val="24"/>
          <w:rtl/>
        </w:rPr>
      </w:pPr>
    </w:p>
    <w:p w14:paraId="16A28DA2" w14:textId="77777777" w:rsidR="00BE7680" w:rsidRDefault="00BE7680" w:rsidP="00C56CB7">
      <w:pPr>
        <w:rPr>
          <w:rFonts w:cs="DecoType Thuluth"/>
          <w:b/>
          <w:bCs/>
          <w:sz w:val="24"/>
          <w:szCs w:val="24"/>
          <w:rtl/>
        </w:rPr>
      </w:pPr>
    </w:p>
    <w:p w14:paraId="75202DA1" w14:textId="77777777" w:rsidR="00BE7680" w:rsidRPr="00205050" w:rsidRDefault="00BE7680" w:rsidP="00C56CB7">
      <w:pPr>
        <w:rPr>
          <w:rFonts w:cs="DecoType Thuluth"/>
          <w:b/>
          <w:bCs/>
          <w:sz w:val="24"/>
          <w:szCs w:val="24"/>
          <w:rtl/>
        </w:rPr>
      </w:pPr>
    </w:p>
    <w:p w14:paraId="6E837904" w14:textId="77777777" w:rsidR="00C56CB7" w:rsidRPr="00205050" w:rsidRDefault="00C56CB7" w:rsidP="000567F2">
      <w:pPr>
        <w:rPr>
          <w:rFonts w:cs="DecoType Thuluth"/>
          <w:b/>
          <w:bCs/>
          <w:sz w:val="24"/>
          <w:szCs w:val="24"/>
        </w:rPr>
      </w:pPr>
    </w:p>
    <w:sectPr w:rsidR="00C56CB7" w:rsidRPr="00205050" w:rsidSect="00FA5FB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FF686" w14:textId="77777777" w:rsidR="002F4F62" w:rsidRDefault="002F4F62" w:rsidP="00FB669B">
      <w:pPr>
        <w:spacing w:after="0" w:line="240" w:lineRule="auto"/>
      </w:pPr>
      <w:r>
        <w:separator/>
      </w:r>
    </w:p>
  </w:endnote>
  <w:endnote w:type="continuationSeparator" w:id="0">
    <w:p w14:paraId="254254BF" w14:textId="77777777" w:rsidR="002F4F62" w:rsidRDefault="002F4F62" w:rsidP="00FB6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DecoType Thuluth">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5302" w14:textId="77777777" w:rsidR="001E009C" w:rsidRDefault="001E009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42171828"/>
      <w:docPartObj>
        <w:docPartGallery w:val="Page Numbers (Bottom of Page)"/>
        <w:docPartUnique/>
      </w:docPartObj>
    </w:sdtPr>
    <w:sdtEndPr/>
    <w:sdtContent>
      <w:p w14:paraId="467B643D" w14:textId="77777777" w:rsidR="00FA5FB2" w:rsidRDefault="00FA5FB2">
        <w:pPr>
          <w:pStyle w:val="a7"/>
          <w:jc w:val="center"/>
        </w:pPr>
        <w:r>
          <w:fldChar w:fldCharType="begin"/>
        </w:r>
        <w:r>
          <w:instrText>PAGE   \* MERGEFORMAT</w:instrText>
        </w:r>
        <w:r>
          <w:fldChar w:fldCharType="separate"/>
        </w:r>
        <w:r w:rsidRPr="00FA5FB2">
          <w:rPr>
            <w:noProof/>
            <w:rtl/>
            <w:lang w:val="ar-SA"/>
          </w:rPr>
          <w:t>7</w:t>
        </w:r>
        <w:r>
          <w:fldChar w:fldCharType="end"/>
        </w:r>
      </w:p>
    </w:sdtContent>
  </w:sdt>
  <w:p w14:paraId="06C164BC" w14:textId="77777777" w:rsidR="00FA5FB2" w:rsidRDefault="00FA5FB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92F3" w14:textId="77777777" w:rsidR="001E009C" w:rsidRDefault="001E00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F21B" w14:textId="77777777" w:rsidR="002F4F62" w:rsidRDefault="002F4F62" w:rsidP="00FB669B">
      <w:pPr>
        <w:spacing w:after="0" w:line="240" w:lineRule="auto"/>
      </w:pPr>
      <w:r>
        <w:separator/>
      </w:r>
    </w:p>
  </w:footnote>
  <w:footnote w:type="continuationSeparator" w:id="0">
    <w:p w14:paraId="59738FE9" w14:textId="77777777" w:rsidR="002F4F62" w:rsidRDefault="002F4F62" w:rsidP="00FB669B">
      <w:pPr>
        <w:spacing w:after="0" w:line="240" w:lineRule="auto"/>
      </w:pPr>
      <w:r>
        <w:continuationSeparator/>
      </w:r>
    </w:p>
  </w:footnote>
  <w:footnote w:id="1">
    <w:p w14:paraId="5493AD7A" w14:textId="77777777" w:rsidR="002827D4" w:rsidRPr="002827D4" w:rsidRDefault="002827D4" w:rsidP="002827D4">
      <w:pPr>
        <w:pStyle w:val="a4"/>
        <w:rPr>
          <w:b/>
          <w:bCs/>
        </w:rPr>
      </w:pPr>
      <w:r>
        <w:rPr>
          <w:rStyle w:val="a5"/>
        </w:rPr>
        <w:footnoteRef/>
      </w:r>
      <w:r>
        <w:rPr>
          <w:rtl/>
        </w:rPr>
        <w:t xml:space="preserve"> </w:t>
      </w:r>
      <w:r w:rsidRPr="002827D4">
        <w:rPr>
          <w:rFonts w:hint="cs"/>
          <w:b/>
          <w:bCs/>
          <w:rtl/>
        </w:rPr>
        <w:t xml:space="preserve">هذه الشروط شاملة لكل الإجازات بالراويات والقراءات المختلفة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2D8E" w14:textId="77777777" w:rsidR="001E009C" w:rsidRDefault="001E009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1AE5" w14:textId="77777777" w:rsidR="001E009C" w:rsidRDefault="001E009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578A" w14:textId="77777777" w:rsidR="001E009C" w:rsidRDefault="001E009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832"/>
    <w:multiLevelType w:val="hybridMultilevel"/>
    <w:tmpl w:val="0E7C15D8"/>
    <w:lvl w:ilvl="0" w:tplc="D434894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033F1"/>
    <w:multiLevelType w:val="hybridMultilevel"/>
    <w:tmpl w:val="7736BC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34EAF"/>
    <w:multiLevelType w:val="hybridMultilevel"/>
    <w:tmpl w:val="D33C23E6"/>
    <w:lvl w:ilvl="0" w:tplc="28746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CB6B96"/>
    <w:multiLevelType w:val="hybridMultilevel"/>
    <w:tmpl w:val="3900107C"/>
    <w:lvl w:ilvl="0" w:tplc="566258E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5B471D3"/>
    <w:multiLevelType w:val="hybridMultilevel"/>
    <w:tmpl w:val="62BC4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212D2"/>
    <w:multiLevelType w:val="hybridMultilevel"/>
    <w:tmpl w:val="166EC9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575D3B"/>
    <w:multiLevelType w:val="hybridMultilevel"/>
    <w:tmpl w:val="5D6A3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A0411F"/>
    <w:multiLevelType w:val="hybridMultilevel"/>
    <w:tmpl w:val="4740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AA6921"/>
    <w:multiLevelType w:val="hybridMultilevel"/>
    <w:tmpl w:val="CF7A3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4A09F8"/>
    <w:multiLevelType w:val="hybridMultilevel"/>
    <w:tmpl w:val="14D46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0F42C1"/>
    <w:multiLevelType w:val="hybridMultilevel"/>
    <w:tmpl w:val="FF04D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8E089B"/>
    <w:multiLevelType w:val="hybridMultilevel"/>
    <w:tmpl w:val="4490A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2295478">
    <w:abstractNumId w:val="11"/>
  </w:num>
  <w:num w:numId="2" w16cid:durableId="1891988645">
    <w:abstractNumId w:val="9"/>
  </w:num>
  <w:num w:numId="3" w16cid:durableId="1596278509">
    <w:abstractNumId w:val="0"/>
  </w:num>
  <w:num w:numId="4" w16cid:durableId="66195676">
    <w:abstractNumId w:val="3"/>
  </w:num>
  <w:num w:numId="5" w16cid:durableId="1830435532">
    <w:abstractNumId w:val="4"/>
  </w:num>
  <w:num w:numId="6" w16cid:durableId="977957526">
    <w:abstractNumId w:val="6"/>
  </w:num>
  <w:num w:numId="7" w16cid:durableId="1746032939">
    <w:abstractNumId w:val="1"/>
  </w:num>
  <w:num w:numId="8" w16cid:durableId="1280719211">
    <w:abstractNumId w:val="8"/>
  </w:num>
  <w:num w:numId="9" w16cid:durableId="1701979645">
    <w:abstractNumId w:val="2"/>
  </w:num>
  <w:num w:numId="10" w16cid:durableId="1065370300">
    <w:abstractNumId w:val="5"/>
  </w:num>
  <w:num w:numId="11" w16cid:durableId="1696342609">
    <w:abstractNumId w:val="7"/>
  </w:num>
  <w:num w:numId="12" w16cid:durableId="216207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displayBackgroundShape/>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7F2"/>
    <w:rsid w:val="000567F2"/>
    <w:rsid w:val="00167BEC"/>
    <w:rsid w:val="00173239"/>
    <w:rsid w:val="001B7EFF"/>
    <w:rsid w:val="001E009C"/>
    <w:rsid w:val="00205050"/>
    <w:rsid w:val="00212FFD"/>
    <w:rsid w:val="00250DD0"/>
    <w:rsid w:val="002827D4"/>
    <w:rsid w:val="002F4F62"/>
    <w:rsid w:val="0031243F"/>
    <w:rsid w:val="003511A4"/>
    <w:rsid w:val="00397A9A"/>
    <w:rsid w:val="004C59C8"/>
    <w:rsid w:val="004E2B2F"/>
    <w:rsid w:val="005B0CD2"/>
    <w:rsid w:val="006272CE"/>
    <w:rsid w:val="00652D97"/>
    <w:rsid w:val="00667AF2"/>
    <w:rsid w:val="00685F80"/>
    <w:rsid w:val="00885005"/>
    <w:rsid w:val="008E42CC"/>
    <w:rsid w:val="00914021"/>
    <w:rsid w:val="00AD3FEB"/>
    <w:rsid w:val="00B15823"/>
    <w:rsid w:val="00BE7680"/>
    <w:rsid w:val="00BF01C9"/>
    <w:rsid w:val="00C368A8"/>
    <w:rsid w:val="00C43961"/>
    <w:rsid w:val="00C50360"/>
    <w:rsid w:val="00C56CB7"/>
    <w:rsid w:val="00C8263E"/>
    <w:rsid w:val="00CA32F3"/>
    <w:rsid w:val="00CF6DF5"/>
    <w:rsid w:val="00D82CAF"/>
    <w:rsid w:val="00DD009A"/>
    <w:rsid w:val="00DF7FE5"/>
    <w:rsid w:val="00F249EB"/>
    <w:rsid w:val="00FA5FB2"/>
    <w:rsid w:val="00FB669B"/>
    <w:rsid w:val="00FC40B4"/>
    <w:rsid w:val="00FD6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0DE29"/>
  <w15:docId w15:val="{D832ED68-C7C1-2D4B-AB21-FB1A0E0F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3FEB"/>
    <w:pPr>
      <w:ind w:left="720"/>
      <w:contextualSpacing/>
    </w:pPr>
  </w:style>
  <w:style w:type="paragraph" w:styleId="a4">
    <w:name w:val="footnote text"/>
    <w:basedOn w:val="a"/>
    <w:link w:val="Char"/>
    <w:uiPriority w:val="99"/>
    <w:semiHidden/>
    <w:unhideWhenUsed/>
    <w:rsid w:val="00FB669B"/>
    <w:pPr>
      <w:spacing w:after="0" w:line="240" w:lineRule="auto"/>
    </w:pPr>
    <w:rPr>
      <w:sz w:val="20"/>
      <w:szCs w:val="20"/>
    </w:rPr>
  </w:style>
  <w:style w:type="character" w:customStyle="1" w:styleId="Char">
    <w:name w:val="نص حاشية سفلية Char"/>
    <w:basedOn w:val="a0"/>
    <w:link w:val="a4"/>
    <w:uiPriority w:val="99"/>
    <w:semiHidden/>
    <w:rsid w:val="00FB669B"/>
    <w:rPr>
      <w:sz w:val="20"/>
      <w:szCs w:val="20"/>
    </w:rPr>
  </w:style>
  <w:style w:type="character" w:styleId="a5">
    <w:name w:val="footnote reference"/>
    <w:basedOn w:val="a0"/>
    <w:uiPriority w:val="99"/>
    <w:semiHidden/>
    <w:unhideWhenUsed/>
    <w:rsid w:val="00FB669B"/>
    <w:rPr>
      <w:vertAlign w:val="superscript"/>
    </w:rPr>
  </w:style>
  <w:style w:type="paragraph" w:styleId="a6">
    <w:name w:val="header"/>
    <w:basedOn w:val="a"/>
    <w:link w:val="Char0"/>
    <w:uiPriority w:val="99"/>
    <w:unhideWhenUsed/>
    <w:rsid w:val="00FA5FB2"/>
    <w:pPr>
      <w:tabs>
        <w:tab w:val="center" w:pos="4153"/>
        <w:tab w:val="right" w:pos="8306"/>
      </w:tabs>
      <w:spacing w:after="0" w:line="240" w:lineRule="auto"/>
    </w:pPr>
  </w:style>
  <w:style w:type="character" w:customStyle="1" w:styleId="Char0">
    <w:name w:val="رأس الصفحة Char"/>
    <w:basedOn w:val="a0"/>
    <w:link w:val="a6"/>
    <w:uiPriority w:val="99"/>
    <w:rsid w:val="00FA5FB2"/>
  </w:style>
  <w:style w:type="paragraph" w:styleId="a7">
    <w:name w:val="footer"/>
    <w:basedOn w:val="a"/>
    <w:link w:val="Char1"/>
    <w:uiPriority w:val="99"/>
    <w:unhideWhenUsed/>
    <w:rsid w:val="00FA5FB2"/>
    <w:pPr>
      <w:tabs>
        <w:tab w:val="center" w:pos="4153"/>
        <w:tab w:val="right" w:pos="8306"/>
      </w:tabs>
      <w:spacing w:after="0" w:line="240" w:lineRule="auto"/>
    </w:pPr>
  </w:style>
  <w:style w:type="character" w:customStyle="1" w:styleId="Char1">
    <w:name w:val="تذييل الصفحة Char"/>
    <w:basedOn w:val="a0"/>
    <w:link w:val="a7"/>
    <w:uiPriority w:val="99"/>
    <w:rsid w:val="00FA5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88A11-1643-43FC-9F9C-F737BF9FCD4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1952</Words>
  <Characters>11131</Characters>
  <Application>Microsoft Office Word</Application>
  <DocSecurity>0</DocSecurity>
  <Lines>92</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إيمان باشميل</dc:creator>
  <cp:lastModifiedBy>rehabshakaki@gmail.com</cp:lastModifiedBy>
  <cp:revision>2</cp:revision>
  <cp:lastPrinted>2020-07-19T16:24:00Z</cp:lastPrinted>
  <dcterms:created xsi:type="dcterms:W3CDTF">2026-06-17T09:10:00Z</dcterms:created>
  <dcterms:modified xsi:type="dcterms:W3CDTF">2026-06-17T09:10:00Z</dcterms:modified>
</cp:coreProperties>
</file>